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8865" w14:textId="5CE5615F" w:rsidR="00CC38DB" w:rsidRPr="00525F31" w:rsidRDefault="00CC38DB" w:rsidP="00AC658C">
      <w:pPr>
        <w:spacing w:before="60" w:after="40"/>
        <w:jc w:val="center"/>
        <w:rPr>
          <w:rFonts w:cs="Times New Roman"/>
          <w:b/>
          <w:bCs/>
          <w:szCs w:val="24"/>
        </w:rPr>
      </w:pPr>
      <w:r w:rsidRPr="00525F31">
        <w:rPr>
          <w:rFonts w:cs="Times New Roman"/>
          <w:b/>
          <w:bCs/>
          <w:szCs w:val="24"/>
        </w:rPr>
        <w:t xml:space="preserve">Vyhodnotenie </w:t>
      </w:r>
      <w:r w:rsidR="00FF078F">
        <w:rPr>
          <w:rFonts w:cs="Times New Roman"/>
          <w:b/>
          <w:bCs/>
          <w:szCs w:val="24"/>
        </w:rPr>
        <w:t>aktivít</w:t>
      </w:r>
      <w:r w:rsidRPr="00525F31">
        <w:rPr>
          <w:rFonts w:cs="Times New Roman"/>
          <w:b/>
          <w:bCs/>
          <w:szCs w:val="24"/>
        </w:rPr>
        <w:t xml:space="preserve"> </w:t>
      </w:r>
      <w:r w:rsidR="00D00FCC">
        <w:rPr>
          <w:rFonts w:cs="Times New Roman"/>
          <w:b/>
          <w:bCs/>
          <w:szCs w:val="24"/>
        </w:rPr>
        <w:t xml:space="preserve">a činností </w:t>
      </w:r>
      <w:r w:rsidRPr="00525F31">
        <w:rPr>
          <w:rFonts w:cs="Times New Roman"/>
          <w:b/>
          <w:bCs/>
          <w:szCs w:val="24"/>
        </w:rPr>
        <w:t xml:space="preserve">v zmysle </w:t>
      </w:r>
    </w:p>
    <w:p w14:paraId="3EE68546" w14:textId="77777777" w:rsidR="00CC38DB" w:rsidRPr="00525F31" w:rsidRDefault="00CC38DB" w:rsidP="00AC658C">
      <w:pPr>
        <w:spacing w:before="60" w:after="40"/>
        <w:jc w:val="center"/>
        <w:rPr>
          <w:rFonts w:cs="Times New Roman"/>
          <w:b/>
          <w:bCs/>
          <w:szCs w:val="24"/>
        </w:rPr>
      </w:pPr>
      <w:r w:rsidRPr="00525F31">
        <w:rPr>
          <w:rFonts w:cs="Times New Roman"/>
          <w:b/>
          <w:bCs/>
          <w:szCs w:val="24"/>
        </w:rPr>
        <w:t>Komunitného plánu sociálnych služieb mesta Trnavy na roky 2016 – 2021</w:t>
      </w:r>
    </w:p>
    <w:p w14:paraId="2C93AE90" w14:textId="77777777" w:rsidR="00CC38DB" w:rsidRPr="00CC38DB" w:rsidRDefault="00CC38DB" w:rsidP="00AC658C">
      <w:pPr>
        <w:spacing w:before="60" w:after="40"/>
        <w:jc w:val="center"/>
        <w:rPr>
          <w:rFonts w:cs="Times New Roman"/>
          <w:b/>
          <w:bCs/>
          <w:sz w:val="28"/>
          <w:szCs w:val="28"/>
        </w:rPr>
      </w:pPr>
    </w:p>
    <w:p w14:paraId="389CA5E0" w14:textId="2ADB94B0" w:rsidR="00CC38DB" w:rsidRDefault="00CC38DB" w:rsidP="00AC658C">
      <w:pPr>
        <w:spacing w:before="60" w:after="40"/>
        <w:jc w:val="center"/>
        <w:rPr>
          <w:rFonts w:cs="Times New Roman"/>
          <w:b/>
          <w:bCs/>
          <w:sz w:val="28"/>
          <w:szCs w:val="28"/>
        </w:rPr>
      </w:pPr>
      <w:r w:rsidRPr="00CC38DB">
        <w:rPr>
          <w:rFonts w:cs="Times New Roman"/>
          <w:b/>
          <w:bCs/>
          <w:sz w:val="28"/>
          <w:szCs w:val="28"/>
        </w:rPr>
        <w:t>Rok 2021</w:t>
      </w:r>
    </w:p>
    <w:p w14:paraId="421BB015" w14:textId="77777777" w:rsidR="00B36363" w:rsidRDefault="00B36363" w:rsidP="00B36363">
      <w:pPr>
        <w:spacing w:before="60" w:after="40"/>
        <w:ind w:firstLine="426"/>
        <w:jc w:val="both"/>
      </w:pPr>
    </w:p>
    <w:p w14:paraId="3EE5E52C" w14:textId="69389C42" w:rsidR="000A4180" w:rsidRPr="000A4180" w:rsidRDefault="000A4180" w:rsidP="000A4180">
      <w:pPr>
        <w:ind w:firstLine="426"/>
        <w:jc w:val="both"/>
      </w:pPr>
      <w:r w:rsidRPr="000A4180">
        <w:t>Správa o aktivitách v sociálnej oblasti v meste Trnava za rok 2021 bola spracovaná v zmysle komunitného plánu sociálnych služieb platného v období rokov 2016 – 2021, v období mesiacov máj – júl 2022. Mesto Trnava pri vyhodnocovaní aktivít spolupracovalo s aktívnymi partnermi mesta v oblasti poskytovania sociálnych služieb a ďalšej sociálnej pomoci. V informatívnej správe sú prezentované priority a opatrenia, ktoré boli v r. 2021 zrealizované. Monitorovací výbor pre komunitný plán sociálnych služieb správu schválil dňa 25. 07. 2022.</w:t>
      </w:r>
      <w:r w:rsidR="00DF708A">
        <w:t xml:space="preserve"> Mestské zastupiteľstvo informatívnu správu prerokovalo a vzalo na vedomie na svojom zasadnutí dňa 22. 09. 2022 uznesením č. 1084/2022.</w:t>
      </w:r>
    </w:p>
    <w:p w14:paraId="650B738D" w14:textId="77777777" w:rsidR="00B36363" w:rsidRPr="00CC38DB" w:rsidRDefault="00B36363" w:rsidP="00AC658C">
      <w:pPr>
        <w:spacing w:before="60" w:after="40"/>
        <w:jc w:val="center"/>
        <w:rPr>
          <w:rFonts w:cs="Times New Roman"/>
          <w:b/>
          <w:bCs/>
          <w:sz w:val="28"/>
          <w:szCs w:val="28"/>
        </w:rPr>
      </w:pPr>
    </w:p>
    <w:p w14:paraId="20EE553D" w14:textId="06FBB2B3" w:rsidR="00D00FCC" w:rsidRPr="00857111" w:rsidRDefault="00857111" w:rsidP="008B4300">
      <w:pPr>
        <w:shd w:val="clear" w:color="auto" w:fill="D9D9D9" w:themeFill="background1" w:themeFillShade="D9"/>
        <w:spacing w:before="120" w:after="120"/>
        <w:rPr>
          <w:b/>
          <w:bCs/>
        </w:rPr>
      </w:pPr>
      <w:r>
        <w:rPr>
          <w:b/>
          <w:bCs/>
        </w:rPr>
        <w:t>Hodnotiaca správa, Mesto Trnava</w:t>
      </w:r>
    </w:p>
    <w:p w14:paraId="22F6E2F3" w14:textId="3B3CE9A1" w:rsidR="00EE3D33" w:rsidRDefault="004A6479" w:rsidP="00EE3D33">
      <w:pPr>
        <w:spacing w:before="60" w:after="40"/>
        <w:ind w:firstLine="426"/>
        <w:jc w:val="both"/>
      </w:pPr>
      <w:r>
        <w:t>Mesto v roku 2021 zabezpečovalo predovšetkým povinnosti vyplývajúce z legislatívy SR</w:t>
      </w:r>
      <w:r w:rsidR="00E44156">
        <w:t>, podieľalo sa na realizácii opatrení súvisiacich so šírením vírusu Covid-19 v prostredí obzvlášť zraniteľných skupín obyvateľstva</w:t>
      </w:r>
      <w:r>
        <w:t>.</w:t>
      </w:r>
      <w:r w:rsidR="006C616C">
        <w:t xml:space="preserve"> </w:t>
      </w:r>
    </w:p>
    <w:p w14:paraId="68B0D1FB" w14:textId="39CCA2CC" w:rsidR="00EE3D33" w:rsidRDefault="00EE3D33" w:rsidP="00EE3D33">
      <w:pPr>
        <w:spacing w:before="60" w:after="40"/>
        <w:ind w:firstLine="426"/>
        <w:jc w:val="both"/>
      </w:pPr>
      <w:r>
        <w:t>Z aktivít mesta v r. 2021 vyberáme:</w:t>
      </w:r>
    </w:p>
    <w:p w14:paraId="392DDF16" w14:textId="7C9A4433" w:rsidR="007B1B04" w:rsidRPr="00C926E1" w:rsidRDefault="007B1B04" w:rsidP="00CD15E9">
      <w:pPr>
        <w:pStyle w:val="Odsekzoznamu"/>
        <w:numPr>
          <w:ilvl w:val="0"/>
          <w:numId w:val="33"/>
        </w:numPr>
        <w:tabs>
          <w:tab w:val="left" w:pos="567"/>
        </w:tabs>
        <w:ind w:left="0" w:firstLine="284"/>
      </w:pPr>
      <w:r>
        <w:t>Mesto Trnava začiatkom roka pripravilo v </w:t>
      </w:r>
      <w:r w:rsidR="000F27D2">
        <w:t>M</w:t>
      </w:r>
      <w:r>
        <w:t>estskej športovej hale veľkokapacitné vakcinačné centrum, v ktorom bolo spustené očkovanie v máji 2021.</w:t>
      </w:r>
    </w:p>
    <w:p w14:paraId="3D933EC2" w14:textId="77777777" w:rsidR="007B1B04" w:rsidRDefault="00CD15E9" w:rsidP="00CD15E9">
      <w:pPr>
        <w:pStyle w:val="Odsekzoznamu"/>
        <w:numPr>
          <w:ilvl w:val="0"/>
          <w:numId w:val="33"/>
        </w:numPr>
        <w:tabs>
          <w:tab w:val="left" w:pos="567"/>
        </w:tabs>
        <w:ind w:left="0" w:firstLine="284"/>
      </w:pPr>
      <w:r w:rsidRPr="00C926E1">
        <w:t>V marci 2021 samospráva zriadila pre ľudí s koronavírusom dočasnú telefónnu linku na zabezpečenie nevyhnutných nákupov počas pracovných dní. Prevádzkovali ju zamestnanci odboru sociálneho.</w:t>
      </w:r>
      <w:r w:rsidR="007B1B04">
        <w:t xml:space="preserve"> </w:t>
      </w:r>
    </w:p>
    <w:p w14:paraId="762C28AB" w14:textId="73DD76C8" w:rsidR="00CD15E9" w:rsidRPr="00C926E1" w:rsidRDefault="007B1B04" w:rsidP="00CD15E9">
      <w:pPr>
        <w:pStyle w:val="Odsekzoznamu"/>
        <w:numPr>
          <w:ilvl w:val="0"/>
          <w:numId w:val="33"/>
        </w:numPr>
        <w:tabs>
          <w:tab w:val="left" w:pos="567"/>
        </w:tabs>
        <w:ind w:left="0" w:firstLine="284"/>
      </w:pPr>
      <w:r>
        <w:t>Mesto pomáhalo v marci 2021 občanom aj s registráciou na očkovanie a sprístupnilo telefonické linky pre tých, ktorí nemajú prístup na internet a tak nemajú možnosť objednať sa online na očkovanie proti vírusu Covid-19.</w:t>
      </w:r>
    </w:p>
    <w:p w14:paraId="49C19D62" w14:textId="77777777" w:rsidR="002A15A5" w:rsidRPr="004911E5" w:rsidRDefault="00CD15E9" w:rsidP="002A15A5">
      <w:pPr>
        <w:pStyle w:val="Odsekzoznamu"/>
        <w:numPr>
          <w:ilvl w:val="0"/>
          <w:numId w:val="33"/>
        </w:numPr>
        <w:tabs>
          <w:tab w:val="left" w:pos="567"/>
        </w:tabs>
        <w:ind w:left="0" w:firstLine="284"/>
      </w:pPr>
      <w:r w:rsidRPr="00C926E1">
        <w:t>Mesto Trnava pripravilo a vydalo</w:t>
      </w:r>
      <w:r>
        <w:t xml:space="preserve"> aktualizovanú </w:t>
      </w:r>
      <w:r w:rsidRPr="004911E5">
        <w:t xml:space="preserve">príručku Sprievodca sociálnymi službami. Verejnosti je príručka dostupná v obmedzenom množstve v tlačenej verzii, dostupná je tiež na webovej stránke mesta a stránke venovanej sociálnym službám </w:t>
      </w:r>
      <w:hyperlink r:id="rId11" w:history="1">
        <w:r w:rsidRPr="004911E5">
          <w:rPr>
            <w:rStyle w:val="Hypertextovprepojenie"/>
          </w:rPr>
          <w:t>https://socialnesluzby.trnava.sk/dokumenty/</w:t>
        </w:r>
      </w:hyperlink>
      <w:r w:rsidRPr="004911E5">
        <w:t xml:space="preserve">. </w:t>
      </w:r>
    </w:p>
    <w:p w14:paraId="53D05B42" w14:textId="0DE1100D" w:rsidR="00243D8C" w:rsidRDefault="00CD15E9" w:rsidP="00243D8C">
      <w:pPr>
        <w:pStyle w:val="Odsekzoznamu"/>
        <w:numPr>
          <w:ilvl w:val="0"/>
          <w:numId w:val="33"/>
        </w:numPr>
        <w:tabs>
          <w:tab w:val="left" w:pos="567"/>
        </w:tabs>
        <w:ind w:left="0" w:firstLine="284"/>
      </w:pPr>
      <w:r w:rsidRPr="004911E5">
        <w:t>Mesto Trnava získalo ako prvé na Slovensku práva na využívanie a distribúciu Seniorskej obálky. Ide o tzv. I.C.E. kartu (z anglického In Case of Emergency, teda v prípade núdze)</w:t>
      </w:r>
      <w:r w:rsidR="002A15A5" w:rsidRPr="004911E5">
        <w:t xml:space="preserve">, ktorá </w:t>
      </w:r>
      <w:r w:rsidR="002A15A5">
        <w:t xml:space="preserve">uľahčí poskytnutie zdravotníckej pomoci občanovi v jeho domácom prostredí. </w:t>
      </w:r>
      <w:r w:rsidR="00F42EDF">
        <w:t xml:space="preserve">Táto iniciatíva pochádza z Českej republiky. </w:t>
      </w:r>
      <w:r w:rsidR="002A15A5">
        <w:t xml:space="preserve">Majiteľ Seniorskej obálky vyplní údaje týkajúce sa jeho zdravotného stavu podľa dôležitosti na základe troch farieb (červená, žltá, zelená) a umiestni ju na jedno z dvoch vopred určených miest: na vchodové dvere alebo na chladničku. Súčasťou formulára sú aj kontakty na blízke osoby a na obvodného lekára. </w:t>
      </w:r>
      <w:r w:rsidR="002A15A5" w:rsidRPr="002A15A5">
        <w:rPr>
          <w:rStyle w:val="Vrazn"/>
          <w:b w:val="0"/>
          <w:bCs w:val="0"/>
        </w:rPr>
        <w:t xml:space="preserve">O Seniorskej obálke sú informované všetky záchranné zložky pôsobiace v okrese Trnava. </w:t>
      </w:r>
      <w:r>
        <w:t>Hoci je projekt primárne určený starším občanom, využiť ho môžu aj mladšie ročníky.</w:t>
      </w:r>
      <w:r w:rsidR="00BF207A">
        <w:t xml:space="preserve"> V online verzii je Seniorská obálka k dispozícii na stiahnutie na </w:t>
      </w:r>
      <w:hyperlink r:id="rId12" w:history="1">
        <w:r w:rsidR="00BF207A" w:rsidRPr="00765B53">
          <w:rPr>
            <w:rStyle w:val="Hypertextovprepojenie"/>
          </w:rPr>
          <w:t>https://www.trnava.sk/sk/clanok/seniorska-obalka</w:t>
        </w:r>
      </w:hyperlink>
      <w:r w:rsidR="00BF207A">
        <w:t xml:space="preserve">. </w:t>
      </w:r>
    </w:p>
    <w:p w14:paraId="7CF477EA" w14:textId="55AE19B2" w:rsidR="00462C0D" w:rsidRDefault="00243D8C" w:rsidP="00462C0D">
      <w:pPr>
        <w:pStyle w:val="Odsekzoznamu"/>
        <w:numPr>
          <w:ilvl w:val="0"/>
          <w:numId w:val="33"/>
        </w:numPr>
        <w:tabs>
          <w:tab w:val="left" w:pos="567"/>
        </w:tabs>
        <w:ind w:left="0" w:firstLine="284"/>
      </w:pPr>
      <w:r>
        <w:t xml:space="preserve">Mesto zorganizovalo dňa 24. </w:t>
      </w:r>
      <w:r w:rsidR="00462C0D">
        <w:t>júna</w:t>
      </w:r>
      <w:r>
        <w:t xml:space="preserve"> 2021 osvetovo-prezentačné podujatie Mesto pre všetkých. </w:t>
      </w:r>
      <w:r w:rsidRPr="00243D8C">
        <w:t xml:space="preserve">Mesto a občianske združenia </w:t>
      </w:r>
      <w:r>
        <w:t xml:space="preserve">prezentovali </w:t>
      </w:r>
      <w:r w:rsidRPr="00243D8C">
        <w:t>aktivity pre ľudí so zdravotným znevýhodnením</w:t>
      </w:r>
      <w:r>
        <w:t>.</w:t>
      </w:r>
    </w:p>
    <w:p w14:paraId="4243FAA4" w14:textId="461B2DB9" w:rsidR="00462C0D" w:rsidRDefault="00462C0D" w:rsidP="00462C0D">
      <w:pPr>
        <w:pStyle w:val="Odsekzoznamu"/>
        <w:numPr>
          <w:ilvl w:val="0"/>
          <w:numId w:val="33"/>
        </w:numPr>
        <w:tabs>
          <w:tab w:val="left" w:pos="567"/>
        </w:tabs>
        <w:ind w:left="0" w:firstLine="284"/>
      </w:pPr>
      <w:r>
        <w:t xml:space="preserve">Počas Dní zdravia 2021, ktoré sa uskutočnili </w:t>
      </w:r>
      <w:r w:rsidR="00BC0831">
        <w:t xml:space="preserve">v dňoch </w:t>
      </w:r>
      <w:r>
        <w:t xml:space="preserve">21. júna </w:t>
      </w:r>
      <w:r w:rsidR="00BC0831">
        <w:t>-</w:t>
      </w:r>
      <w:r>
        <w:t xml:space="preserve"> 25. júna 2021 pripravilo Zdravé mesto Trnava praktické ukážky i prednášky zamerané na naše telo i ducha (prevencia chorôb u seniorov, udržateľnosť a psychické zdravie, zdravý pohyb pri každodenných činnostiach). Prednášky sú dostupné na Youtube kanáli </w:t>
      </w:r>
      <w:r w:rsidR="00236095">
        <w:t>M</w:t>
      </w:r>
      <w:r>
        <w:t>esta Trnava.</w:t>
      </w:r>
    </w:p>
    <w:p w14:paraId="1A7B2491" w14:textId="797744C0" w:rsidR="000D40C6" w:rsidRDefault="000D40C6" w:rsidP="000D40C6">
      <w:pPr>
        <w:pStyle w:val="Odsekzoznamu"/>
        <w:numPr>
          <w:ilvl w:val="0"/>
          <w:numId w:val="33"/>
        </w:numPr>
        <w:tabs>
          <w:tab w:val="left" w:pos="567"/>
        </w:tabs>
        <w:ind w:left="0" w:firstLine="284"/>
      </w:pPr>
      <w:r>
        <w:lastRenderedPageBreak/>
        <w:t>Trnavskí seniori sa môžu od júna 2021 stretávať v dennom centre vo vynovených priestoroch na Hlavnej 8. Svoje sídlo tu našli dve denné centrá, ktoré predtým fungovali na Hlavnej</w:t>
      </w:r>
      <w:r w:rsidR="0071678C">
        <w:t> </w:t>
      </w:r>
      <w:r>
        <w:t>17 a Novosadskej 4. Priestory bývalého obchodu Pod stĺpmi zrekonštruovala príspevková organizácia Mesta Trnava Stredisko sociálnej starostlivosti. Vybudovali sa nové sociálne zariadenia pre mužov, ženy i imobilných návštevníkov, pribudla kuchynka a novú podobu dostala veľká spoločná miestnosť.</w:t>
      </w:r>
    </w:p>
    <w:p w14:paraId="44C5A8B2" w14:textId="385820C7" w:rsidR="00CD15E9" w:rsidRDefault="000D40C6" w:rsidP="00EC449B">
      <w:pPr>
        <w:pStyle w:val="Odsekzoznamu"/>
        <w:numPr>
          <w:ilvl w:val="0"/>
          <w:numId w:val="33"/>
        </w:numPr>
        <w:tabs>
          <w:tab w:val="left" w:pos="567"/>
        </w:tabs>
        <w:ind w:left="0" w:firstLine="284"/>
      </w:pPr>
      <w:r>
        <w:t>Na Hlavnej 8 Stredisko sociálnej starostlivosti augusta 2021 spustilo aj výdaj teplej stravy pre seniorov.</w:t>
      </w:r>
    </w:p>
    <w:p w14:paraId="27EE3F05" w14:textId="101EAEFD" w:rsidR="007F2415" w:rsidRDefault="007F2415" w:rsidP="00EC449B">
      <w:pPr>
        <w:pStyle w:val="Odsekzoznamu"/>
        <w:numPr>
          <w:ilvl w:val="0"/>
          <w:numId w:val="33"/>
        </w:numPr>
        <w:tabs>
          <w:tab w:val="left" w:pos="567"/>
        </w:tabs>
        <w:ind w:left="0" w:firstLine="284"/>
      </w:pPr>
      <w:r>
        <w:t>Mesto prostredníctvom zamestnancov MsÚ v Trnave v júni 2021 distribuovalo seniorom vo veku nad 65 rokov respirátory typu FFP2.</w:t>
      </w:r>
    </w:p>
    <w:p w14:paraId="292679E7" w14:textId="631A7608" w:rsidR="006632B9" w:rsidRDefault="00EB392D" w:rsidP="00EC449B">
      <w:pPr>
        <w:pStyle w:val="Odsekzoznamu"/>
        <w:numPr>
          <w:ilvl w:val="0"/>
          <w:numId w:val="33"/>
        </w:numPr>
        <w:tabs>
          <w:tab w:val="left" w:pos="567"/>
        </w:tabs>
        <w:ind w:left="0" w:firstLine="284"/>
      </w:pPr>
      <w:r w:rsidRPr="00EB392D">
        <w:t xml:space="preserve">Združenie STORM už viac ako pätnásť rokov pracuje v Trnave v oblasti prevencie drog. </w:t>
      </w:r>
      <w:r w:rsidR="006632B9">
        <w:t>Združenie distribuovalo prostredníctvom Slovenskej pošty do schránok obyvateľov Družby, Tulipánu, Prednádražia a starého mesta letáky</w:t>
      </w:r>
      <w:r w:rsidR="006632B9" w:rsidRPr="006632B9">
        <w:t xml:space="preserve"> </w:t>
      </w:r>
      <w:r w:rsidR="006632B9">
        <w:t>s informáciou o tom, kedy a kam môžu volať a obrátiť sa na odborníka – pracovníka Združenia STORM.</w:t>
      </w:r>
    </w:p>
    <w:p w14:paraId="092F002E" w14:textId="6991B381" w:rsidR="00EB392D" w:rsidRDefault="000D29BE" w:rsidP="00EC449B">
      <w:pPr>
        <w:pStyle w:val="Odsekzoznamu"/>
        <w:numPr>
          <w:ilvl w:val="0"/>
          <w:numId w:val="33"/>
        </w:numPr>
        <w:tabs>
          <w:tab w:val="left" w:pos="567"/>
        </w:tabs>
        <w:ind w:left="0" w:firstLine="284"/>
      </w:pPr>
      <w:r w:rsidRPr="000D29BE">
        <w:t xml:space="preserve">Mesto Trnava v spolupráci s certifikovanou mediátorkou od augusta </w:t>
      </w:r>
      <w:r>
        <w:t xml:space="preserve">2021 </w:t>
      </w:r>
      <w:r w:rsidRPr="000D29BE">
        <w:t xml:space="preserve">obyvateľom mesta </w:t>
      </w:r>
      <w:r>
        <w:t xml:space="preserve">poskytovalo </w:t>
      </w:r>
      <w:r w:rsidRPr="000D29BE">
        <w:t>možnosť poradiť sa s odborníkom v situácii, keď čelia sporu v rôznych oblastiach života. Mediátorka im v rámci bezplatných predmediačných konzultácií radí, či je spor vhodný na mediáciu, aké výhody má mediácia a ako postupovať.</w:t>
      </w:r>
    </w:p>
    <w:p w14:paraId="15A03CE6" w14:textId="7D39CDA7" w:rsidR="000D29BE" w:rsidRDefault="00C611AD" w:rsidP="00EC449B">
      <w:pPr>
        <w:pStyle w:val="Odsekzoznamu"/>
        <w:numPr>
          <w:ilvl w:val="0"/>
          <w:numId w:val="33"/>
        </w:numPr>
        <w:tabs>
          <w:tab w:val="left" w:pos="567"/>
        </w:tabs>
        <w:ind w:left="0" w:firstLine="284"/>
      </w:pPr>
      <w:r>
        <w:t>Mesto Trnava v spolupráci s Právnickou fakultou Trnavskej univerzity v Trnave realizovali projekt Právnej kliniky, ktorého cieľom je pomôcť s riešením právnych problémov obyvateľom Trnavy, najmä tým s nižšou životnou úrovňou, resp. ťažkou sociálnou situáciou.</w:t>
      </w:r>
    </w:p>
    <w:p w14:paraId="2D937EF9" w14:textId="3D9C3E5F" w:rsidR="007F2415" w:rsidRDefault="007F2415" w:rsidP="00EC449B">
      <w:pPr>
        <w:pStyle w:val="Odsekzoznamu"/>
        <w:numPr>
          <w:ilvl w:val="0"/>
          <w:numId w:val="33"/>
        </w:numPr>
        <w:tabs>
          <w:tab w:val="left" w:pos="567"/>
        </w:tabs>
        <w:ind w:left="0" w:firstLine="284"/>
      </w:pPr>
      <w:r>
        <w:t xml:space="preserve">Mesto </w:t>
      </w:r>
      <w:r w:rsidR="00707E50">
        <w:t xml:space="preserve">Trnava pomáhalo organizáciám pôsobiacim v sociálnej oblasti </w:t>
      </w:r>
      <w:r w:rsidR="005A6A06">
        <w:t xml:space="preserve">tiež </w:t>
      </w:r>
      <w:r w:rsidR="00707E50">
        <w:t>propagáciou verejno-prospešných aktivít a podujatí na webovej stránke mesta.</w:t>
      </w:r>
    </w:p>
    <w:p w14:paraId="43CB8724" w14:textId="2794333D" w:rsidR="008B4300" w:rsidRDefault="008B4300" w:rsidP="008B4300">
      <w:pPr>
        <w:spacing w:before="60" w:after="40"/>
        <w:jc w:val="both"/>
      </w:pPr>
    </w:p>
    <w:p w14:paraId="7B7E6CA5" w14:textId="2D19E2CE" w:rsidR="00EE3D33" w:rsidRPr="00EE3D33" w:rsidRDefault="00EE3D33" w:rsidP="008B4300">
      <w:pPr>
        <w:spacing w:before="60" w:after="40"/>
        <w:jc w:val="both"/>
        <w:rPr>
          <w:b/>
          <w:bCs/>
        </w:rPr>
      </w:pPr>
      <w:r>
        <w:rPr>
          <w:b/>
          <w:bCs/>
        </w:rPr>
        <w:t>Komunitný plán sociálnych služieb</w:t>
      </w:r>
    </w:p>
    <w:p w14:paraId="53CA91D7" w14:textId="77777777" w:rsidR="00EE3D33" w:rsidRDefault="00EE3D33" w:rsidP="00EE3D33">
      <w:pPr>
        <w:spacing w:before="60" w:after="40"/>
        <w:ind w:firstLine="426"/>
        <w:jc w:val="both"/>
      </w:pPr>
      <w:r>
        <w:t xml:space="preserve">Počas roka 2021 Mesto Trnava v spolupráci s aktívnymi poskytovateľmi sociálnych služieb </w:t>
      </w:r>
      <w:r w:rsidRPr="00C926E1">
        <w:t>a ďalšími pomáhajúcimi organizáciami spracovalo a s schválilo Komunitný plán sociálnych služieb mesta Trnavy na roky 2021-2025 s výhľadom do roku 2030. Vznikol tak priestor pre hlbšiu analýzu sociálneho prostredia, požiadaviek a možností v oblasti poskytovania sociálnych služieb. Do spolupráce vstúpili ďalšie subjekty.</w:t>
      </w:r>
      <w:r>
        <w:t xml:space="preserve"> Z analýzy sociálneho prostredia spracovanej v r. 2021 v Trnave vyberáme:</w:t>
      </w:r>
    </w:p>
    <w:p w14:paraId="1D49CD1C" w14:textId="77777777" w:rsidR="00EE3D33" w:rsidRDefault="00EE3D33" w:rsidP="00EE3D33">
      <w:pPr>
        <w:spacing w:before="60" w:after="40"/>
        <w:ind w:firstLine="426"/>
        <w:jc w:val="both"/>
      </w:pPr>
    </w:p>
    <w:p w14:paraId="334E6325" w14:textId="77777777" w:rsidR="00EE3D33" w:rsidRPr="00EE3D33" w:rsidRDefault="00EE3D33" w:rsidP="00EE3D33">
      <w:pPr>
        <w:tabs>
          <w:tab w:val="left" w:pos="567"/>
        </w:tabs>
        <w:rPr>
          <w:i/>
          <w:iCs/>
        </w:rPr>
      </w:pPr>
      <w:r w:rsidRPr="00EE3D33">
        <w:rPr>
          <w:i/>
          <w:iCs/>
        </w:rPr>
        <w:t>Deti, mládež a rodina</w:t>
      </w:r>
    </w:p>
    <w:p w14:paraId="613E5037" w14:textId="77777777" w:rsidR="00EE3D33" w:rsidRDefault="00EE3D33" w:rsidP="00EE3D33">
      <w:pPr>
        <w:tabs>
          <w:tab w:val="left" w:pos="567"/>
        </w:tabs>
        <w:ind w:firstLine="426"/>
        <w:jc w:val="both"/>
      </w:pPr>
      <w:r>
        <w:t>V oblasti práce s deťmi, mládežou a rodinou hodnotíme pozitívne aktívne pôsobenie viacerých subjektov podporujúcich fungovanie rodiny a rozvoj medzigeneračných vzťahov, tiež subjektov zabezpečujúcich výkon opatrení sociálnoprávnej ochrany detí a sociálnej kurately, terénnej a ambulantnej sociálnej práce v prostredí marginalizovanej rómskej komunity s možnosťou využitia nízkoprahových aktivít pre deti a mládež v lokalite Trnava - juh. Mesto má vybudovanú sieť zariadení starostlivosti o deti do troch rokov, materských a základných škôl. Existuje možnosť poskytovania služby včasnej intervencie, služby krízovej intervencie v zariadení núdzového bývania a útulku pre týrané ženy. Trnava rozvíja rozmanitý športový, kultúrny a spoločenský život s dostatkom príležitostí pre voľnočasové aktivity.</w:t>
      </w:r>
    </w:p>
    <w:p w14:paraId="2E983CA7" w14:textId="77777777" w:rsidR="00EE3D33" w:rsidRDefault="00EE3D33" w:rsidP="00EE3D33">
      <w:pPr>
        <w:tabs>
          <w:tab w:val="left" w:pos="567"/>
        </w:tabs>
        <w:ind w:firstLine="426"/>
        <w:jc w:val="both"/>
      </w:pPr>
      <w:r>
        <w:t>Nedostačujúcou je sieť krízovej intervencie pre jednotlivcov a rodiny s deťmi, tiež vyhľadávacia a sanačná sociálna práca v rodinách a v spolupráci so školou, pripravenosť škôl na vzdelávanie a výchovu detí so špeciálnymi výchovno-vzdelávacími potrebami a zdravotným znevýhodnením. Mestu chýba nízkoprahové denné centrum zamerané na deti, mládež a rodinu.</w:t>
      </w:r>
    </w:p>
    <w:p w14:paraId="215B9103" w14:textId="77777777" w:rsidR="00EE3D33" w:rsidRDefault="00EE3D33" w:rsidP="00EE3D33">
      <w:pPr>
        <w:tabs>
          <w:tab w:val="left" w:pos="567"/>
        </w:tabs>
        <w:ind w:firstLine="426"/>
        <w:jc w:val="both"/>
      </w:pPr>
      <w:r>
        <w:t xml:space="preserve">Potrebné je udržiavať partnerskú sieť spolupracujúcich organizácií a mesta, podporovať rozvoj komunitných voľnočasových a záujmových aktivít, viacgeneračných vzťahov, </w:t>
      </w:r>
      <w:r>
        <w:lastRenderedPageBreak/>
        <w:t>dobrovoľníckych programov. Väčší dôraz je potrebné klásť na podporu duševného zdravia členov rodín.</w:t>
      </w:r>
    </w:p>
    <w:p w14:paraId="50D6D85C" w14:textId="77777777" w:rsidR="00EE3D33" w:rsidRDefault="00EE3D33" w:rsidP="00EE3D33">
      <w:pPr>
        <w:tabs>
          <w:tab w:val="left" w:pos="567"/>
        </w:tabs>
        <w:jc w:val="both"/>
      </w:pPr>
    </w:p>
    <w:p w14:paraId="5D372B12" w14:textId="77777777" w:rsidR="00EE3D33" w:rsidRPr="00EE3D33" w:rsidRDefault="00EE3D33" w:rsidP="00EE3D33">
      <w:pPr>
        <w:tabs>
          <w:tab w:val="left" w:pos="567"/>
        </w:tabs>
        <w:jc w:val="both"/>
        <w:rPr>
          <w:i/>
          <w:iCs/>
        </w:rPr>
      </w:pPr>
      <w:r w:rsidRPr="00EE3D33">
        <w:rPr>
          <w:i/>
          <w:iCs/>
        </w:rPr>
        <w:t>Seniori</w:t>
      </w:r>
    </w:p>
    <w:p w14:paraId="287C2FBA" w14:textId="5719C04A" w:rsidR="00EE3D33" w:rsidRDefault="00EE3D33" w:rsidP="00EE3D33">
      <w:pPr>
        <w:tabs>
          <w:tab w:val="left" w:pos="567"/>
        </w:tabs>
        <w:ind w:firstLine="426"/>
        <w:jc w:val="both"/>
      </w:pPr>
      <w:r>
        <w:t xml:space="preserve">V oblasti pomoci seniorom hodnotíme pozitívne existenciu siete sociálnych služieb pre seniorov v zariadeniach, ambulantnou aj terénnou formou, ďalej záujem rodín o starostlivosť o seniora v domácom prostredí, možnosť angažovania sa seniorov na spoločenskom živote v rámci siete denných centier, aktívne pôsobenie Jednoty dôchodcov Slovenska, možnosť účasti seniorov na osvetových, spoločenských, kultúrnych aj športových akciách s organizačným príspevkom a finančnou podporou mesta. </w:t>
      </w:r>
      <w:r w:rsidR="002B30A7">
        <w:t xml:space="preserve">Mesto Trnava ako jedno z mála miest na Slovensku ponúka predčasným a starobným dôchodcom samostatné bývanie v nájomných malometrážnych bytoch, o bývanie v ktorých je zo strany seniorov záujem vyšší ako sú existujúce možnosti. Pre seniorov je </w:t>
      </w:r>
      <w:r>
        <w:t xml:space="preserve">zabezpečené stravovanie v jedálňach a rozvoz obedov. </w:t>
      </w:r>
    </w:p>
    <w:p w14:paraId="05225286" w14:textId="4AF68AF7" w:rsidR="00D7002D" w:rsidRDefault="00D7002D" w:rsidP="00D7002D">
      <w:pPr>
        <w:tabs>
          <w:tab w:val="left" w:pos="567"/>
        </w:tabs>
        <w:ind w:firstLine="426"/>
        <w:jc w:val="both"/>
      </w:pPr>
      <w:r>
        <w:t>Môžeme konštatovať, že v súčasnosti je kapacita siete zariadení poskytujúca služby seniorom s psychickými ochorenia nepostačujúca. Na území mesta chýba bezpečný priestor pre seniorov v doliečovacom procese závislosti. Z pohľadu klientov je opatrovateľská služba finančne náročná. Voľnočasové aktivity sú vo veľkej miere organizované dennými centrami a tu sa stále stretávame s nízkou angažovanosťou seniorov, pasívnym postojom k ponúkaným aktivitám. Otázka duševného zdravia v tejto komunite je jednou z hlavných výziev do budúcnosti.</w:t>
      </w:r>
    </w:p>
    <w:p w14:paraId="11F2AF27" w14:textId="10C48C3D" w:rsidR="00D7002D" w:rsidRDefault="00D7002D" w:rsidP="00D7002D">
      <w:pPr>
        <w:tabs>
          <w:tab w:val="left" w:pos="567"/>
        </w:tabs>
        <w:ind w:firstLine="426"/>
        <w:jc w:val="both"/>
      </w:pPr>
      <w:r>
        <w:t>Na druhej strane Mesto Trnava ako jedno z mála miest na Slovensku ponúka predčasným a starobným dôchodcom samostatné bývanie v nájomných malometrážnych bytoch, o bývanie v ktorých je zo strany seniorov záujem vyšší ako sú existujúce možnosti.</w:t>
      </w:r>
    </w:p>
    <w:p w14:paraId="5E517897" w14:textId="77777777" w:rsidR="002B30A7" w:rsidRDefault="002B30A7" w:rsidP="002B30A7">
      <w:pPr>
        <w:tabs>
          <w:tab w:val="left" w:pos="567"/>
        </w:tabs>
        <w:ind w:firstLine="426"/>
        <w:jc w:val="both"/>
        <w:rPr>
          <w:highlight w:val="yellow"/>
        </w:rPr>
      </w:pPr>
    </w:p>
    <w:p w14:paraId="2EBB0842" w14:textId="77777777" w:rsidR="00EE3D33" w:rsidRPr="00EE3D33" w:rsidRDefault="00EE3D33" w:rsidP="00EE3D33">
      <w:pPr>
        <w:tabs>
          <w:tab w:val="left" w:pos="567"/>
        </w:tabs>
        <w:jc w:val="both"/>
        <w:rPr>
          <w:i/>
          <w:iCs/>
        </w:rPr>
      </w:pPr>
      <w:r w:rsidRPr="00EE3D33">
        <w:rPr>
          <w:i/>
          <w:iCs/>
        </w:rPr>
        <w:t>Osoby so zdravotným znevýhodnením</w:t>
      </w:r>
    </w:p>
    <w:p w14:paraId="58388B4A" w14:textId="77777777" w:rsidR="00EE3D33" w:rsidRDefault="00EE3D33" w:rsidP="00EE3D33">
      <w:pPr>
        <w:tabs>
          <w:tab w:val="left" w:pos="567"/>
        </w:tabs>
        <w:ind w:firstLine="426"/>
        <w:jc w:val="both"/>
      </w:pPr>
      <w:r>
        <w:t>V oblasti pomoci osobám so zdravotným znevýhodnením hodnotíme pozitívne aktívne pôsobenie viacerých subjektov združujúcich a podporujúcich hendikepovaných ľudí a ich rodiny. Mesto dlhoročne kladie dôraz na bezbariérové riešenia a úpravy pri výstavbe a rekonštrukcii budov, v doprave (verejná doprava, chodníky a i.), verejnom priestore. Verejné spoločenské podujatia sú dostupné aj zdravotne znevýhodneným ľuďom. Deti a žiaci majú v školách možnosť inkluzívneho vzdelávania. Občania majú možnosť v prípade nepriaznivého zdravotného stavu aj ťažkého zdravotného postihnutia využiť viaceré sociálne služby (služba včasnej intervencie, špecializované zariadenie pre deti, denný stacionár, požičiavanie pomôcok, opatrovateľská služba).</w:t>
      </w:r>
    </w:p>
    <w:p w14:paraId="0C448262" w14:textId="77777777" w:rsidR="00EE3D33" w:rsidRDefault="00EE3D33" w:rsidP="00EE3D33">
      <w:pPr>
        <w:tabs>
          <w:tab w:val="left" w:pos="567"/>
        </w:tabs>
        <w:ind w:firstLine="426"/>
        <w:jc w:val="both"/>
      </w:pPr>
      <w:r>
        <w:t>Chýba systematický monitoring početnosti a potrieb cieľovej skupiny. Kapacita zariadení sociálnych služieb pre cieľovú skupinu (zariadenie opatrovateľskej služby, domov sociálnych služieb, denný stacionár, špecializované zariadenia pre deti) je nedostatočná. Absentuje špecializované zariadenie pre dospelých, rehabilitačné stredisko a možnosť podporovaného bývania, odľahčovacia služba. Opatrovateľská služba je finančne náročná. Opatrovatelia a rodinní príslušníci osôb so zdravotným znevýhodnením sú často odkázaní na svojpomoc, sú ohrození syndrómom vyhorenia. Deti a žiaci s ťažkým zdravotným hendikepom majú nedostatok možností pre vzdelávanie, zvlášť ak je ochorenie kombinované s mentálnym postihom. Rastie počet žiakov so špeciálnymi výchovno-vzdelávacími potrebami, školy nie sú na tieto potreby dostatočne pripravené, počet asistentov asistentov v školách limitujú finančné zdroje.</w:t>
      </w:r>
    </w:p>
    <w:p w14:paraId="3B4A9DAD" w14:textId="77777777" w:rsidR="00EE3D33" w:rsidRDefault="00EE3D33" w:rsidP="00EE3D33">
      <w:pPr>
        <w:tabs>
          <w:tab w:val="left" w:pos="567"/>
        </w:tabs>
        <w:ind w:firstLine="426"/>
        <w:jc w:val="both"/>
      </w:pPr>
      <w:r>
        <w:t xml:space="preserve"> </w:t>
      </w:r>
    </w:p>
    <w:p w14:paraId="388FD8E7" w14:textId="77777777" w:rsidR="00EE3D33" w:rsidRPr="00EE3D33" w:rsidRDefault="00EE3D33" w:rsidP="00EE3D33">
      <w:pPr>
        <w:tabs>
          <w:tab w:val="left" w:pos="567"/>
        </w:tabs>
        <w:jc w:val="both"/>
        <w:rPr>
          <w:i/>
          <w:iCs/>
        </w:rPr>
      </w:pPr>
      <w:r w:rsidRPr="00EE3D33">
        <w:rPr>
          <w:i/>
          <w:iCs/>
        </w:rPr>
        <w:t>Osoby ohrozené sociálnym vylúčením</w:t>
      </w:r>
    </w:p>
    <w:p w14:paraId="0180F4B5" w14:textId="77777777" w:rsidR="00EE3D33" w:rsidRDefault="00EE3D33" w:rsidP="00EE3D33">
      <w:pPr>
        <w:tabs>
          <w:tab w:val="left" w:pos="567"/>
        </w:tabs>
        <w:ind w:firstLine="426"/>
        <w:jc w:val="both"/>
      </w:pPr>
      <w:r>
        <w:t xml:space="preserve">V Trnave pôsobí viacero organizácií pracujúcich s osobami ohrozenými sociálnym vylúčením, pokryté pomocou sú mnohé skupiny ohrozených ľudí. Funguje sieť viacerých sociálnych služieb krízovej intervencie (nízkoprahové denné centrum pre dospelých, nocľaháreň, útulok a súčasne zariadenie núdzového bývania pre ženy). Prínosná je terénna aj ambulantná sociálna práca s možnosťou poradenstva a terapií. Mesto vyčlenilo ubytovacie kapacity pre </w:t>
      </w:r>
      <w:r>
        <w:lastRenderedPageBreak/>
        <w:t>núdzové bývanie. Služba samostatného bývania sa začala rozvíjať nedávno. Dlhoročne funguje aj sieť solidárnej pomoci.</w:t>
      </w:r>
    </w:p>
    <w:p w14:paraId="4B386E9D" w14:textId="77777777" w:rsidR="00EE3D33" w:rsidRDefault="00EE3D33" w:rsidP="00EE3D33">
      <w:pPr>
        <w:tabs>
          <w:tab w:val="left" w:pos="567"/>
        </w:tabs>
        <w:ind w:firstLine="426"/>
        <w:jc w:val="both"/>
      </w:pPr>
      <w:r>
        <w:t>Uvádzaná sieť služieb krízovej intervencie je nepostačujúca. Evidentná je potreba vybudovať útulok pre jednotlivcov aj rodiny s deťmi, domov na pol ceste, nízkoprahové denné centrum pre deti, mládež a osoby ohrozené sociálnym vylúčením z radov príslušníkov ktorejkoľvek z marginalizovaných skupín. Kapacitne je potrebné rozšíriť zariadenie núdzového bývania a existujúcej nocľahárne, ku ktorej je žiadúce dobudovať práčovňu a stredisko osobnej hygieny.</w:t>
      </w:r>
    </w:p>
    <w:p w14:paraId="419552E4" w14:textId="6F9571DC" w:rsidR="00933A9E" w:rsidRDefault="00933A9E">
      <w:pPr>
        <w:spacing w:after="160" w:line="259" w:lineRule="auto"/>
        <w:rPr>
          <w:b/>
          <w:bCs/>
        </w:rPr>
      </w:pPr>
    </w:p>
    <w:p w14:paraId="69D302F2" w14:textId="797611C9" w:rsidR="00AB33B3" w:rsidRPr="008B4300" w:rsidRDefault="00AB33B3" w:rsidP="00AB33B3">
      <w:pPr>
        <w:spacing w:before="60" w:after="40"/>
        <w:jc w:val="both"/>
        <w:rPr>
          <w:b/>
          <w:bCs/>
        </w:rPr>
      </w:pPr>
      <w:r>
        <w:rPr>
          <w:b/>
          <w:bCs/>
        </w:rPr>
        <w:t>Referáty odboru sociálneho MsÚ v Trnave</w:t>
      </w:r>
    </w:p>
    <w:p w14:paraId="59439309" w14:textId="72FCCD21" w:rsidR="00857111" w:rsidRDefault="00857111" w:rsidP="00857111">
      <w:pPr>
        <w:spacing w:before="60" w:after="40"/>
        <w:ind w:firstLine="426"/>
        <w:jc w:val="both"/>
      </w:pPr>
      <w:r>
        <w:t>Referát starostlivosti o rodiny s deťmi v priebehu roka poskytol v počte 468 sociálnych poradenstiev rodinám v nepriaznivej životnej situácii, rodinám v kríze, rodinám s výchovnými problémami a poradenstvá v otázkach o náhradnej rodinnej starostlivosti.</w:t>
      </w:r>
    </w:p>
    <w:p w14:paraId="106CB8E8" w14:textId="433E2150" w:rsidR="00857111" w:rsidRDefault="00857111" w:rsidP="00857111">
      <w:pPr>
        <w:spacing w:before="60" w:after="40"/>
        <w:ind w:firstLine="426"/>
        <w:jc w:val="both"/>
      </w:pPr>
      <w:r>
        <w:t>Referát bytový poskytol v počte 1 581 poradenstiev v otázkach bývania v mestských nájomných bytoch klientom, ktorí navštívili referát osobne, referát kontaktovali telefonicky, mailom alebo počas šetrenia v domácom prostredí klientov.</w:t>
      </w:r>
      <w:r w:rsidR="00AC4F95">
        <w:t xml:space="preserve"> Mesto je v bytoch vo svojom vlastníctve schopné uspokojiť približne tretinu žiadateľov o nájomné bývanie.</w:t>
      </w:r>
    </w:p>
    <w:p w14:paraId="35FE60B1" w14:textId="77777777" w:rsidR="00857111" w:rsidRDefault="00857111" w:rsidP="00857111">
      <w:pPr>
        <w:spacing w:before="60" w:after="40"/>
        <w:ind w:firstLine="426"/>
        <w:jc w:val="both"/>
      </w:pPr>
      <w:r>
        <w:t>Referát sociálnej pomoci občanom poskytol v počte 1 376 poradenstiev klientom v oblasti sociálnej pomoci, poradenstvá v oblasti jednorazových dávok v hmotnej núdzi a mimoriadnych dávok na pomoc občanom, klientom, ktorí sa ocitli v ťažkej životnej situácii a klientom, ktorým bolo Mesto Trnava rozhodnutím Okresného súdu v Trnave ustanovené za opatrovníka. Z položky starostlivosť o osoby v krízových situáciách boli formou peňažnej pomoci poskytnuté mimoriadne dávky na pomoc občanovi a jednorazová dávka v hmotnej núdzi.</w:t>
      </w:r>
    </w:p>
    <w:p w14:paraId="750EF803" w14:textId="7996838A" w:rsidR="00857111" w:rsidRDefault="00857111" w:rsidP="00857111">
      <w:pPr>
        <w:spacing w:before="60" w:after="40"/>
        <w:ind w:firstLine="426"/>
        <w:jc w:val="both"/>
      </w:pPr>
      <w:r>
        <w:t>Referát starostlivosti o seniorov poskytol v počte 3 455 poradenstiev klientom, ktorí navštívili referát osobne, referát kontaktovali telefonicky, mailom alebo počas návštevy klienta v domácom prostredí. Poradenstvo bolo poskytované klientom v súvislosti s umiestnením do zariadení, s posúdením v odkázanosti na sociálnu službu v zariadení pre seniorov, v zariadení opatrovateľskej služby, v dennom stacionári, v domácej opatrovateľskej starostlivosti a klientom, ktorí sa ocitli v nepriaznivej životnej situácii. Z položky starostlivosť o seniorov bola formou peňažnej pomoci poskytnutá mimoriadna dávka na pomoc občanovi.</w:t>
      </w:r>
    </w:p>
    <w:p w14:paraId="1788F60D" w14:textId="38225C78" w:rsidR="00857111" w:rsidRDefault="00857111" w:rsidP="00857111">
      <w:pPr>
        <w:spacing w:before="60" w:after="40"/>
        <w:ind w:firstLine="426"/>
        <w:jc w:val="both"/>
      </w:pPr>
      <w:r>
        <w:t>Za oblasť sociálnej starostlivosti bolo p</w:t>
      </w:r>
      <w:r w:rsidRPr="00857111">
        <w:t xml:space="preserve">odporených bolo </w:t>
      </w:r>
      <w:r>
        <w:t xml:space="preserve">14 </w:t>
      </w:r>
      <w:r w:rsidRPr="00857111">
        <w:t>neziskových a občianskych združení formou dotácií v zmysle VZN o dotáciách.</w:t>
      </w:r>
    </w:p>
    <w:p w14:paraId="19424748" w14:textId="77777777" w:rsidR="007231AE" w:rsidRDefault="007231AE" w:rsidP="00857111">
      <w:pPr>
        <w:spacing w:before="60" w:after="40"/>
        <w:ind w:firstLine="426"/>
        <w:jc w:val="both"/>
      </w:pPr>
    </w:p>
    <w:p w14:paraId="2E7EC430" w14:textId="77777777" w:rsidR="007231AE" w:rsidRPr="008B4300" w:rsidRDefault="007231AE" w:rsidP="007231AE">
      <w:pPr>
        <w:spacing w:before="60" w:after="40"/>
        <w:jc w:val="both"/>
        <w:rPr>
          <w:b/>
          <w:bCs/>
        </w:rPr>
      </w:pPr>
      <w:r>
        <w:rPr>
          <w:b/>
          <w:bCs/>
        </w:rPr>
        <w:t>Projekty a granty</w:t>
      </w:r>
    </w:p>
    <w:p w14:paraId="5039328A" w14:textId="77777777" w:rsidR="007231AE" w:rsidRDefault="007231AE" w:rsidP="007231AE">
      <w:pPr>
        <w:spacing w:before="60" w:after="40"/>
        <w:ind w:firstLine="426"/>
        <w:jc w:val="both"/>
      </w:pPr>
      <w:r>
        <w:t xml:space="preserve">V sociálnej oblasti implementovalo dva projekty. Jeden bol zameraný na podporu terénnej sociálnej práce v prostredí ľudí bez domova a marginalizovanej rómskej komunity. </w:t>
      </w:r>
      <w:r w:rsidRPr="008B4300">
        <w:t>Projekt „Podpora a zvyšovanie kvality terénnej sociálnej práce“ bude ukončený v mesiaci december 2022</w:t>
      </w:r>
      <w:r>
        <w:t>. Druhý projekt podporuje verejný poriadok a zamestnanosť príslušníkov marginalizovanej rómskej komunity zriadením miestnej občianskej poriadkovej služby. Tento projekt bol ukončený v 08/2021, nadviaže naň obdobný projekt, ktorý bol mestu riadiacim orgánom schválený v 12/2021.</w:t>
      </w:r>
    </w:p>
    <w:p w14:paraId="3D54AE73" w14:textId="77777777" w:rsidR="007231AE" w:rsidRDefault="007231AE" w:rsidP="007231AE">
      <w:pPr>
        <w:spacing w:before="60" w:after="40"/>
        <w:ind w:firstLine="426"/>
        <w:jc w:val="both"/>
      </w:pPr>
      <w:r>
        <w:t xml:space="preserve">Základné a materské školy v zriaďovateľskej pôsobnosti mesta sa zapojili do projektov podporujúcich inkluzívne vzdelávanie detí a žiakov so špeciálnymi výchovno-vzdelávacími potrebami. Prostriedky na mzdové výdavky </w:t>
      </w:r>
      <w:r w:rsidRPr="00A14A59">
        <w:t>odborných zamestnancov a asistentov učiteľa</w:t>
      </w:r>
      <w:r>
        <w:t xml:space="preserve"> získalo celkom 6 ZŠ s MŠ a jedna MŠ (súčasť ZŠ s MŠ).</w:t>
      </w:r>
    </w:p>
    <w:p w14:paraId="74B55534" w14:textId="77777777" w:rsidR="007231AE" w:rsidRDefault="007231AE" w:rsidP="007231AE">
      <w:pPr>
        <w:spacing w:before="60" w:after="40"/>
        <w:jc w:val="both"/>
      </w:pPr>
    </w:p>
    <w:p w14:paraId="6B92AD84" w14:textId="77777777" w:rsidR="007231AE" w:rsidRPr="008B4300" w:rsidRDefault="007231AE" w:rsidP="007231AE">
      <w:pPr>
        <w:spacing w:before="60" w:after="40"/>
        <w:jc w:val="both"/>
        <w:rPr>
          <w:b/>
          <w:bCs/>
        </w:rPr>
      </w:pPr>
      <w:r>
        <w:rPr>
          <w:b/>
          <w:bCs/>
        </w:rPr>
        <w:t>Projektová príprava</w:t>
      </w:r>
    </w:p>
    <w:p w14:paraId="75178415" w14:textId="77777777" w:rsidR="007231AE" w:rsidRDefault="007231AE" w:rsidP="007231AE">
      <w:pPr>
        <w:spacing w:before="60" w:after="40"/>
        <w:ind w:firstLine="426"/>
        <w:jc w:val="both"/>
      </w:pPr>
      <w:r>
        <w:lastRenderedPageBreak/>
        <w:t>V roku 2021 odbor územného rozvoja a koncepcií MsÚ v Trnave zabezpečil spoločné stretnutia s organizáciami pôsobiacimi v sociálnej oblasti. Spoločne sa podieľajú na tvorbe koncepcie revitalizácie lokality Ul. Coburgova. Koncepcia rieši aj plánovaný rozvoj sociálnych služieb v lokalite.</w:t>
      </w:r>
    </w:p>
    <w:p w14:paraId="2232FF75" w14:textId="77777777" w:rsidR="007231AE" w:rsidRDefault="007231AE" w:rsidP="007231AE">
      <w:pPr>
        <w:spacing w:before="60" w:after="40"/>
        <w:ind w:firstLine="426"/>
        <w:jc w:val="both"/>
      </w:pPr>
      <w:r>
        <w:t>Odbor strategického plánovania a projektového manažmentu podal jednu žiadosť o poskytnutie nenávratného finančného príspevku z Operačného programu Ľudské zdroje „</w:t>
      </w:r>
      <w:r w:rsidRPr="00C45791">
        <w:t>Zvýšenie zamestnanosti a zamestnateľnosti ľudí žijúcich v prostredí marginalizovanej rómskej komunity v Trnave zriadením miestnej občianskej poriadkovej služby</w:t>
      </w:r>
      <w:r>
        <w:t>“. Projekt bol riadiacim orgánom, ktorým je Ministerstvo vnútra SR, schválený v 12/2021.</w:t>
      </w:r>
    </w:p>
    <w:p w14:paraId="197EFFA7" w14:textId="77777777" w:rsidR="007231AE" w:rsidRDefault="007231AE" w:rsidP="007231AE">
      <w:pPr>
        <w:spacing w:before="60" w:after="40"/>
        <w:ind w:firstLine="426"/>
        <w:jc w:val="both"/>
      </w:pPr>
    </w:p>
    <w:p w14:paraId="439CF6D6" w14:textId="02D724E6" w:rsidR="00AB33B3" w:rsidRPr="00AB33B3" w:rsidRDefault="00AB33B3" w:rsidP="00AB33B3">
      <w:pPr>
        <w:spacing w:before="60" w:after="40"/>
        <w:jc w:val="both"/>
        <w:rPr>
          <w:b/>
          <w:bCs/>
        </w:rPr>
      </w:pPr>
      <w:r>
        <w:rPr>
          <w:b/>
          <w:bCs/>
        </w:rPr>
        <w:t>Výdavky Mesta Trnava na sociálnu starostlivosť</w:t>
      </w:r>
    </w:p>
    <w:p w14:paraId="52FD310B" w14:textId="3149244A" w:rsidR="00AB33B3" w:rsidRDefault="00A93330" w:rsidP="00AB33B3">
      <w:pPr>
        <w:spacing w:before="60" w:after="40"/>
        <w:ind w:firstLine="426"/>
        <w:jc w:val="both"/>
      </w:pPr>
      <w:r>
        <w:t xml:space="preserve">V porovnaní s uplynulým rokom </w:t>
      </w:r>
      <w:r w:rsidR="00AB33B3">
        <w:t>boli výdavky na sociálnu starostlivosť približne rovnaké.</w:t>
      </w:r>
      <w:r w:rsidR="004606F5">
        <w:t xml:space="preserve"> Podrobný prehľad o výdavkoch mesta za rok 2021 poskytuje Záverečný účet mesta Trnavy za rok 2021, ktorý je zverejnený na webovej stránke mesta. Čiastkový výstup je uvedený nižšie.</w:t>
      </w:r>
    </w:p>
    <w:p w14:paraId="27D4695B" w14:textId="48A00EFC" w:rsidR="004606F5" w:rsidRDefault="004606F5" w:rsidP="004606F5">
      <w:pPr>
        <w:spacing w:before="60" w:after="40"/>
        <w:ind w:firstLine="426"/>
        <w:jc w:val="both"/>
      </w:pPr>
      <w:r>
        <w:t>Mesto Trnava finančne podporuje subjekty spolupracujúce v sociálnej oblasti aj prostredníctvom mestského grantového systému, ktorý je od roku 2021 samostatným programom rozpočtu. V rámci grantového systému sú dotácie rozdeľované v zmysle VZN č. 540, ktorým sa určuje metodika poskytovania dotácií z rozpočtu mesta. VZN podporuje oblasť športových aktivít, aktivít mládeže, výchovy a vzdelávania, záujmovej umeleckej činnosti a kultúrnych aktivít, oblasť sociálnu, zdravia a drogovej prevencie, ekológie a životného prostredia a oblasť adaptácie na zmeny klímy.</w:t>
      </w:r>
      <w:r w:rsidR="00490A76">
        <w:t xml:space="preserve"> </w:t>
      </w:r>
      <w:r>
        <w:t>Za oblasť sociálnu, zdravia a drogovej prevencie a oblasť aktivít mládeže bolo doručených celkom 28 žiadostí, 27 bolo schválených. Žiadatelia pripravili projekty v celkovom objeme 497 161 eur. Kumulatívna výška žiadaných zdrojov na krytie výdavkov na tieto projekty bola 130 818 eur. Mesto rozdelilo dotácie vo výške 86 500 eur, čo predstavuje 66 % z požadovaných zdrojov. V roku 2020 mesto uspokojilo žiadateľov o dotáciu v priemere na 61 %.</w:t>
      </w:r>
    </w:p>
    <w:p w14:paraId="3F6BBA94" w14:textId="201934D4" w:rsidR="00490A76" w:rsidRDefault="0056314C" w:rsidP="004606F5">
      <w:pPr>
        <w:spacing w:before="60" w:after="40"/>
        <w:ind w:firstLine="426"/>
        <w:jc w:val="both"/>
      </w:pPr>
      <w:r>
        <w:t xml:space="preserve">Mesto poskytlo </w:t>
      </w:r>
      <w:r w:rsidRPr="0056314C">
        <w:t>príspevok akreditovan</w:t>
      </w:r>
      <w:r>
        <w:t>ým</w:t>
      </w:r>
      <w:r w:rsidRPr="0056314C">
        <w:t xml:space="preserve"> subjekt</w:t>
      </w:r>
      <w:r>
        <w:t>om</w:t>
      </w:r>
      <w:r w:rsidRPr="0056314C">
        <w:t xml:space="preserve"> v zmysle zákona č. 305/2005 Z. z. o sociálnoprávnej ochrane detí a sociálnej kuratele</w:t>
      </w:r>
      <w:r>
        <w:t xml:space="preserve"> </w:t>
      </w:r>
      <w:r w:rsidR="00E412D7">
        <w:t xml:space="preserve">dvom subjektom </w:t>
      </w:r>
      <w:r w:rsidR="005F0570">
        <w:t>v úhrnnej výške 5 000 eur</w:t>
      </w:r>
      <w:r w:rsidR="00AD6CBF">
        <w:t>.</w:t>
      </w:r>
    </w:p>
    <w:p w14:paraId="6A033134" w14:textId="77777777" w:rsidR="00AB33B3" w:rsidRDefault="00AB33B3" w:rsidP="00AB33B3">
      <w:pPr>
        <w:spacing w:before="60" w:after="40"/>
        <w:jc w:val="both"/>
        <w:rPr>
          <w:rFonts w:eastAsia="Times New Roman" w:cs="Times New Roman"/>
          <w:i/>
          <w:iCs/>
          <w:color w:val="000000"/>
          <w:sz w:val="20"/>
          <w:szCs w:val="20"/>
          <w:lang w:eastAsia="sk-SK"/>
        </w:rPr>
      </w:pPr>
    </w:p>
    <w:p w14:paraId="3E939044" w14:textId="735FB6B8" w:rsidR="00AB33B3" w:rsidRDefault="00AB33B3" w:rsidP="00AB33B3">
      <w:pPr>
        <w:spacing w:before="60" w:after="40"/>
        <w:jc w:val="both"/>
      </w:pPr>
      <w:r w:rsidRPr="004A6479">
        <w:rPr>
          <w:rFonts w:eastAsia="Times New Roman" w:cs="Times New Roman"/>
          <w:i/>
          <w:iCs/>
          <w:color w:val="000000"/>
          <w:sz w:val="20"/>
          <w:szCs w:val="20"/>
          <w:lang w:eastAsia="sk-SK"/>
        </w:rPr>
        <w:t xml:space="preserve">Výdavky na sociálnu starostlivosť </w:t>
      </w:r>
    </w:p>
    <w:tbl>
      <w:tblPr>
        <w:tblW w:w="9298" w:type="dxa"/>
        <w:tblInd w:w="-5" w:type="dxa"/>
        <w:tblCellMar>
          <w:left w:w="70" w:type="dxa"/>
          <w:right w:w="70" w:type="dxa"/>
        </w:tblCellMar>
        <w:tblLook w:val="04A0" w:firstRow="1" w:lastRow="0" w:firstColumn="1" w:lastColumn="0" w:noHBand="0" w:noVBand="1"/>
      </w:tblPr>
      <w:tblGrid>
        <w:gridCol w:w="5556"/>
        <w:gridCol w:w="1871"/>
        <w:gridCol w:w="1871"/>
      </w:tblGrid>
      <w:tr w:rsidR="00AB33B3" w:rsidRPr="004A6479" w14:paraId="71609ECD" w14:textId="77777777" w:rsidTr="00360E72">
        <w:trPr>
          <w:trHeight w:val="340"/>
        </w:trPr>
        <w:tc>
          <w:tcPr>
            <w:tcW w:w="5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125CF1" w14:textId="77777777" w:rsidR="00AB33B3" w:rsidRPr="004A6479" w:rsidRDefault="00AB33B3" w:rsidP="00EC449B">
            <w:pP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Zdroj financovania</w:t>
            </w: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845407" w14:textId="77777777" w:rsidR="00AB33B3" w:rsidRPr="004A6479" w:rsidRDefault="00AB33B3" w:rsidP="00EC449B">
            <w:pPr>
              <w:jc w:val="cente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2020</w:t>
            </w: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987F83" w14:textId="77777777" w:rsidR="00AB33B3" w:rsidRPr="004A6479" w:rsidRDefault="00AB33B3" w:rsidP="00EC449B">
            <w:pPr>
              <w:jc w:val="cente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2021</w:t>
            </w:r>
          </w:p>
        </w:tc>
      </w:tr>
      <w:tr w:rsidR="00AB33B3" w:rsidRPr="004A6479" w14:paraId="741E873C"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22B912FD"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Mesto Trnava</w:t>
            </w:r>
          </w:p>
        </w:tc>
        <w:tc>
          <w:tcPr>
            <w:tcW w:w="1871" w:type="dxa"/>
            <w:tcBorders>
              <w:top w:val="nil"/>
              <w:left w:val="nil"/>
              <w:bottom w:val="single" w:sz="4" w:space="0" w:color="auto"/>
              <w:right w:val="single" w:sz="4" w:space="0" w:color="auto"/>
            </w:tcBorders>
            <w:shd w:val="clear" w:color="000000" w:fill="FFFFFF"/>
            <w:noWrap/>
            <w:vAlign w:val="center"/>
            <w:hideMark/>
          </w:tcPr>
          <w:p w14:paraId="311A38C5"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3 480 939 €</w:t>
            </w:r>
          </w:p>
        </w:tc>
        <w:tc>
          <w:tcPr>
            <w:tcW w:w="1871" w:type="dxa"/>
            <w:tcBorders>
              <w:top w:val="nil"/>
              <w:left w:val="nil"/>
              <w:bottom w:val="single" w:sz="4" w:space="0" w:color="auto"/>
              <w:right w:val="single" w:sz="4" w:space="0" w:color="auto"/>
            </w:tcBorders>
            <w:shd w:val="clear" w:color="auto" w:fill="auto"/>
            <w:hideMark/>
          </w:tcPr>
          <w:p w14:paraId="5600B4A2"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3 525 447 € </w:t>
            </w:r>
          </w:p>
        </w:tc>
      </w:tr>
      <w:tr w:rsidR="00AB33B3" w:rsidRPr="004A6479" w14:paraId="1C9E74C0"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52370793"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Zariadenie pre seniorov v Trnave, rozpočtová organizácia mesta</w:t>
            </w:r>
          </w:p>
        </w:tc>
        <w:tc>
          <w:tcPr>
            <w:tcW w:w="1871" w:type="dxa"/>
            <w:tcBorders>
              <w:top w:val="nil"/>
              <w:left w:val="nil"/>
              <w:bottom w:val="single" w:sz="4" w:space="0" w:color="auto"/>
              <w:right w:val="single" w:sz="4" w:space="0" w:color="auto"/>
            </w:tcBorders>
            <w:shd w:val="clear" w:color="000000" w:fill="FFFFFF"/>
            <w:noWrap/>
            <w:vAlign w:val="center"/>
            <w:hideMark/>
          </w:tcPr>
          <w:p w14:paraId="242A7922"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556 780 €</w:t>
            </w:r>
          </w:p>
        </w:tc>
        <w:tc>
          <w:tcPr>
            <w:tcW w:w="1871" w:type="dxa"/>
            <w:tcBorders>
              <w:top w:val="nil"/>
              <w:left w:val="nil"/>
              <w:bottom w:val="single" w:sz="4" w:space="0" w:color="auto"/>
              <w:right w:val="single" w:sz="4" w:space="0" w:color="auto"/>
            </w:tcBorders>
            <w:shd w:val="clear" w:color="auto" w:fill="auto"/>
            <w:hideMark/>
          </w:tcPr>
          <w:p w14:paraId="0C75C1F4"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626 570 € </w:t>
            </w:r>
          </w:p>
        </w:tc>
      </w:tr>
      <w:tr w:rsidR="00AB33B3" w:rsidRPr="004A6479" w14:paraId="021114DF"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05F1ABB1"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Externé zdroje (ŠR, MPSVaR SR, iné)</w:t>
            </w:r>
          </w:p>
        </w:tc>
        <w:tc>
          <w:tcPr>
            <w:tcW w:w="1871" w:type="dxa"/>
            <w:tcBorders>
              <w:top w:val="nil"/>
              <w:left w:val="nil"/>
              <w:bottom w:val="single" w:sz="4" w:space="0" w:color="auto"/>
              <w:right w:val="single" w:sz="4" w:space="0" w:color="auto"/>
            </w:tcBorders>
            <w:shd w:val="clear" w:color="000000" w:fill="FFFFFF"/>
            <w:noWrap/>
            <w:vAlign w:val="center"/>
            <w:hideMark/>
          </w:tcPr>
          <w:p w14:paraId="235452C9"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1 207 996 €</w:t>
            </w:r>
          </w:p>
        </w:tc>
        <w:tc>
          <w:tcPr>
            <w:tcW w:w="1871" w:type="dxa"/>
            <w:tcBorders>
              <w:top w:val="nil"/>
              <w:left w:val="nil"/>
              <w:bottom w:val="single" w:sz="4" w:space="0" w:color="auto"/>
              <w:right w:val="single" w:sz="4" w:space="0" w:color="auto"/>
            </w:tcBorders>
            <w:shd w:val="clear" w:color="auto" w:fill="auto"/>
            <w:hideMark/>
          </w:tcPr>
          <w:p w14:paraId="74F8A64F"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1 322 826 € </w:t>
            </w:r>
          </w:p>
        </w:tc>
      </w:tr>
      <w:tr w:rsidR="00AB33B3" w:rsidRPr="004A6479" w14:paraId="6AD71FF8"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645A5F57" w14:textId="77777777" w:rsidR="00AB33B3" w:rsidRPr="004A6479" w:rsidRDefault="00AB33B3" w:rsidP="00EC449B">
            <w:pP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Spolu</w:t>
            </w:r>
          </w:p>
        </w:tc>
        <w:tc>
          <w:tcPr>
            <w:tcW w:w="1871" w:type="dxa"/>
            <w:tcBorders>
              <w:top w:val="nil"/>
              <w:left w:val="nil"/>
              <w:bottom w:val="single" w:sz="4" w:space="0" w:color="auto"/>
              <w:right w:val="single" w:sz="4" w:space="0" w:color="auto"/>
            </w:tcBorders>
            <w:shd w:val="clear" w:color="000000" w:fill="FFFFFF"/>
            <w:noWrap/>
            <w:vAlign w:val="center"/>
            <w:hideMark/>
          </w:tcPr>
          <w:p w14:paraId="7A086C83" w14:textId="77777777" w:rsidR="00AB33B3" w:rsidRPr="004A6479" w:rsidRDefault="00AB33B3" w:rsidP="00EC449B">
            <w:pPr>
              <w:jc w:val="right"/>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5 245 715 €</w:t>
            </w:r>
          </w:p>
        </w:tc>
        <w:tc>
          <w:tcPr>
            <w:tcW w:w="1871" w:type="dxa"/>
            <w:tcBorders>
              <w:top w:val="nil"/>
              <w:left w:val="nil"/>
              <w:bottom w:val="single" w:sz="4" w:space="0" w:color="auto"/>
              <w:right w:val="single" w:sz="4" w:space="0" w:color="auto"/>
            </w:tcBorders>
            <w:shd w:val="clear" w:color="000000" w:fill="FFFFFF"/>
            <w:noWrap/>
            <w:hideMark/>
          </w:tcPr>
          <w:p w14:paraId="3037E19D" w14:textId="77777777" w:rsidR="00AB33B3" w:rsidRPr="004A6479" w:rsidRDefault="00AB33B3" w:rsidP="00EC449B">
            <w:pPr>
              <w:jc w:val="right"/>
              <w:rPr>
                <w:rFonts w:eastAsia="Times New Roman" w:cs="Times New Roman"/>
                <w:b/>
                <w:bCs/>
                <w:color w:val="000000"/>
                <w:sz w:val="20"/>
                <w:szCs w:val="20"/>
                <w:lang w:eastAsia="sk-SK"/>
              </w:rPr>
            </w:pPr>
            <w:r w:rsidRPr="00550A9B">
              <w:rPr>
                <w:b/>
                <w:bCs/>
                <w:sz w:val="20"/>
                <w:szCs w:val="20"/>
              </w:rPr>
              <w:t xml:space="preserve"> 5 474 843 € </w:t>
            </w:r>
          </w:p>
        </w:tc>
      </w:tr>
    </w:tbl>
    <w:p w14:paraId="0957E627" w14:textId="3A7D5123" w:rsidR="009A4E58" w:rsidRDefault="00980160" w:rsidP="00980160">
      <w:pPr>
        <w:spacing w:before="60" w:after="40"/>
        <w:jc w:val="both"/>
      </w:pPr>
      <w:r w:rsidRPr="009A4E58">
        <w:rPr>
          <w:rFonts w:eastAsia="Times New Roman" w:cs="Times New Roman"/>
          <w:i/>
          <w:iCs/>
          <w:color w:val="000000"/>
          <w:sz w:val="20"/>
          <w:szCs w:val="20"/>
          <w:lang w:eastAsia="sk-SK"/>
        </w:rPr>
        <w:t>Zdroj: Záverečný účet Mesta Trnavy za rok 2021</w:t>
      </w:r>
    </w:p>
    <w:p w14:paraId="5856E54F" w14:textId="77777777" w:rsidR="00360E72" w:rsidRDefault="00360E72" w:rsidP="00857111">
      <w:pPr>
        <w:spacing w:before="60" w:after="40"/>
        <w:ind w:firstLine="426"/>
        <w:jc w:val="both"/>
      </w:pPr>
    </w:p>
    <w:p w14:paraId="7D2AC9CA" w14:textId="77777777" w:rsidR="00360E72" w:rsidRDefault="00360E72" w:rsidP="00857111">
      <w:pPr>
        <w:spacing w:before="60" w:after="40"/>
        <w:ind w:firstLine="426"/>
        <w:jc w:val="both"/>
      </w:pPr>
    </w:p>
    <w:p w14:paraId="4F7B7925" w14:textId="18A7EC8E" w:rsidR="00360E72" w:rsidRDefault="00360E72" w:rsidP="00857111">
      <w:pPr>
        <w:spacing w:before="60" w:after="40"/>
        <w:ind w:firstLine="426"/>
        <w:jc w:val="both"/>
        <w:sectPr w:rsidR="00360E72" w:rsidSect="00356828">
          <w:footerReference w:type="default" r:id="rId13"/>
          <w:pgSz w:w="11906" w:h="16838"/>
          <w:pgMar w:top="1417" w:right="1133" w:bottom="1417" w:left="1417" w:header="708" w:footer="708" w:gutter="0"/>
          <w:cols w:space="708"/>
          <w:docGrid w:linePitch="360"/>
        </w:sectPr>
      </w:pPr>
    </w:p>
    <w:p w14:paraId="781B8C65" w14:textId="0E618D6E" w:rsidR="00857111" w:rsidRDefault="00857111" w:rsidP="00CE4B01">
      <w:pPr>
        <w:spacing w:before="60" w:after="40"/>
        <w:jc w:val="both"/>
      </w:pPr>
    </w:p>
    <w:tbl>
      <w:tblPr>
        <w:tblW w:w="14452"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079CE38F" w14:textId="77777777" w:rsidTr="005F51E7">
        <w:trPr>
          <w:trHeight w:val="1071"/>
        </w:trPr>
        <w:tc>
          <w:tcPr>
            <w:tcW w:w="74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31B33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Výdavky podľa záverečného účtu Mesta Trnava za rok 2021</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B662E3" w14:textId="4C5349E3"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Plnenie k 31.12.2021</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FC60A0"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 financovania</w:t>
            </w:r>
          </w:p>
        </w:tc>
        <w:tc>
          <w:tcPr>
            <w:tcW w:w="124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B13C2E0"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Externé zdroje financovania</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27E2D1"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Zdroje</w:t>
            </w:r>
            <w:r w:rsidRPr="009A4E58">
              <w:rPr>
                <w:rFonts w:eastAsia="Times New Roman" w:cs="Times New Roman"/>
                <w:b/>
                <w:bCs/>
                <w:color w:val="000000"/>
                <w:sz w:val="20"/>
                <w:szCs w:val="20"/>
                <w:lang w:eastAsia="sk-SK"/>
              </w:rPr>
              <w:br/>
              <w:t>Mesta Trnava</w:t>
            </w:r>
          </w:p>
        </w:tc>
        <w:tc>
          <w:tcPr>
            <w:tcW w:w="1191" w:type="dxa"/>
            <w:tcBorders>
              <w:top w:val="single" w:sz="4" w:space="0" w:color="auto"/>
              <w:left w:val="single" w:sz="4" w:space="0" w:color="auto"/>
              <w:bottom w:val="single" w:sz="4" w:space="0" w:color="auto"/>
              <w:right w:val="single" w:sz="4" w:space="0" w:color="auto"/>
            </w:tcBorders>
            <w:shd w:val="clear" w:color="000000" w:fill="FEF5F0"/>
            <w:vAlign w:val="center"/>
            <w:hideMark/>
          </w:tcPr>
          <w:p w14:paraId="253544CB"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Zdroje Zariadenia pre seniorov</w:t>
            </w:r>
          </w:p>
        </w:tc>
      </w:tr>
      <w:tr w:rsidR="00680C32" w:rsidRPr="009A4E58" w14:paraId="07D55952" w14:textId="77777777" w:rsidTr="001C4C1C">
        <w:trPr>
          <w:trHeight w:val="340"/>
        </w:trPr>
        <w:tc>
          <w:tcPr>
            <w:tcW w:w="7427" w:type="dxa"/>
            <w:tcBorders>
              <w:top w:val="single" w:sz="4" w:space="0" w:color="auto"/>
              <w:left w:val="single" w:sz="8" w:space="0" w:color="auto"/>
              <w:bottom w:val="single" w:sz="4" w:space="0" w:color="D9D9D9"/>
              <w:right w:val="single" w:sz="4" w:space="0" w:color="D9D9D9"/>
            </w:tcBorders>
            <w:shd w:val="clear" w:color="000000" w:fill="FFFFFF"/>
            <w:vAlign w:val="center"/>
            <w:hideMark/>
          </w:tcPr>
          <w:p w14:paraId="28D2A730"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SOCIÁLNA STAROSTLIVOSŤ</w:t>
            </w:r>
          </w:p>
        </w:tc>
        <w:tc>
          <w:tcPr>
            <w:tcW w:w="1191" w:type="dxa"/>
            <w:tcBorders>
              <w:top w:val="single" w:sz="4" w:space="0" w:color="auto"/>
              <w:left w:val="nil"/>
              <w:bottom w:val="single" w:sz="4" w:space="0" w:color="D9D9D9"/>
              <w:right w:val="single" w:sz="4" w:space="0" w:color="D9D9D9"/>
            </w:tcBorders>
            <w:shd w:val="clear" w:color="000000" w:fill="FFFFFF"/>
            <w:vAlign w:val="center"/>
            <w:hideMark/>
          </w:tcPr>
          <w:p w14:paraId="3464A5CB" w14:textId="2F3EEACF" w:rsidR="00680C32" w:rsidRPr="00680C32" w:rsidRDefault="00680C32" w:rsidP="00680C32">
            <w:pPr>
              <w:jc w:val="right"/>
              <w:rPr>
                <w:rFonts w:eastAsia="Times New Roman" w:cs="Times New Roman"/>
                <w:b/>
                <w:bCs/>
                <w:color w:val="000000"/>
                <w:sz w:val="20"/>
                <w:szCs w:val="20"/>
                <w:lang w:eastAsia="sk-SK"/>
              </w:rPr>
            </w:pPr>
            <w:r>
              <w:rPr>
                <w:color w:val="000000"/>
                <w:sz w:val="20"/>
                <w:szCs w:val="20"/>
              </w:rPr>
              <w:t xml:space="preserve"> </w:t>
            </w:r>
            <w:r w:rsidRPr="00680C32">
              <w:rPr>
                <w:color w:val="000000"/>
                <w:sz w:val="20"/>
                <w:szCs w:val="20"/>
              </w:rPr>
              <w:t xml:space="preserve">5 474 843 € </w:t>
            </w:r>
          </w:p>
        </w:tc>
        <w:tc>
          <w:tcPr>
            <w:tcW w:w="2211" w:type="dxa"/>
            <w:tcBorders>
              <w:top w:val="single" w:sz="4" w:space="0" w:color="auto"/>
              <w:left w:val="nil"/>
              <w:bottom w:val="single" w:sz="4" w:space="0" w:color="D9D9D9"/>
              <w:right w:val="single" w:sz="4" w:space="0" w:color="D9D9D9"/>
            </w:tcBorders>
            <w:shd w:val="clear" w:color="auto" w:fill="auto"/>
            <w:vAlign w:val="center"/>
            <w:hideMark/>
          </w:tcPr>
          <w:p w14:paraId="14392FEB"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single" w:sz="4" w:space="0" w:color="auto"/>
              <w:left w:val="nil"/>
              <w:bottom w:val="single" w:sz="4" w:space="0" w:color="D9D9D9"/>
              <w:right w:val="single" w:sz="4" w:space="0" w:color="D9D9D9"/>
            </w:tcBorders>
            <w:shd w:val="clear" w:color="000000" w:fill="E2EFDA"/>
            <w:noWrap/>
            <w:vAlign w:val="center"/>
            <w:hideMark/>
          </w:tcPr>
          <w:p w14:paraId="70F015AC" w14:textId="1DEA265C"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91" w:type="dxa"/>
            <w:tcBorders>
              <w:top w:val="single" w:sz="4" w:space="0" w:color="auto"/>
              <w:left w:val="nil"/>
              <w:bottom w:val="single" w:sz="4" w:space="0" w:color="D9D9D9"/>
              <w:right w:val="single" w:sz="4" w:space="0" w:color="D9D9D9"/>
            </w:tcBorders>
            <w:shd w:val="clear" w:color="000000" w:fill="F2F2F2"/>
            <w:noWrap/>
            <w:vAlign w:val="center"/>
            <w:hideMark/>
          </w:tcPr>
          <w:p w14:paraId="457C5661" w14:textId="3ACE6652"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91" w:type="dxa"/>
            <w:tcBorders>
              <w:top w:val="single" w:sz="4" w:space="0" w:color="auto"/>
              <w:left w:val="nil"/>
              <w:bottom w:val="single" w:sz="4" w:space="0" w:color="D9D9D9"/>
              <w:right w:val="single" w:sz="8" w:space="0" w:color="auto"/>
            </w:tcBorders>
            <w:shd w:val="clear" w:color="000000" w:fill="FEF5F0"/>
            <w:noWrap/>
            <w:vAlign w:val="center"/>
            <w:hideMark/>
          </w:tcPr>
          <w:p w14:paraId="4E0A9A7C" w14:textId="1B383BE5"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r>
      <w:tr w:rsidR="00680C32" w:rsidRPr="009A4E58" w14:paraId="06A7F3CC" w14:textId="77777777" w:rsidTr="001C4C1C">
        <w:trPr>
          <w:trHeight w:val="340"/>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ED06333"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bežné výdavky celkom</w:t>
            </w:r>
          </w:p>
        </w:tc>
        <w:tc>
          <w:tcPr>
            <w:tcW w:w="1191" w:type="dxa"/>
            <w:tcBorders>
              <w:top w:val="nil"/>
              <w:left w:val="nil"/>
              <w:bottom w:val="single" w:sz="4" w:space="0" w:color="D9D9D9"/>
              <w:right w:val="single" w:sz="4" w:space="0" w:color="D9D9D9"/>
            </w:tcBorders>
            <w:shd w:val="clear" w:color="000000" w:fill="FFFFFF"/>
            <w:vAlign w:val="center"/>
            <w:hideMark/>
          </w:tcPr>
          <w:p w14:paraId="3B7A6F26" w14:textId="72828487"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5 207 155 € </w:t>
            </w:r>
          </w:p>
        </w:tc>
        <w:tc>
          <w:tcPr>
            <w:tcW w:w="2211" w:type="dxa"/>
            <w:tcBorders>
              <w:top w:val="nil"/>
              <w:left w:val="nil"/>
              <w:bottom w:val="single" w:sz="4" w:space="0" w:color="D9D9D9"/>
              <w:right w:val="single" w:sz="4" w:space="0" w:color="D9D9D9"/>
            </w:tcBorders>
            <w:shd w:val="clear" w:color="auto" w:fill="auto"/>
            <w:vAlign w:val="center"/>
            <w:hideMark/>
          </w:tcPr>
          <w:p w14:paraId="6306D38D"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17EEC4C2" w14:textId="7EE1F446" w:rsidR="00680C32" w:rsidRPr="00680C32" w:rsidRDefault="00680C32" w:rsidP="00680C32">
            <w:pPr>
              <w:jc w:val="right"/>
              <w:rPr>
                <w:rFonts w:eastAsia="Times New Roman" w:cs="Times New Roman"/>
                <w:b/>
                <w:bCs/>
                <w:color w:val="000000"/>
                <w:sz w:val="20"/>
                <w:szCs w:val="20"/>
                <w:lang w:eastAsia="sk-SK"/>
              </w:rPr>
            </w:pPr>
            <w:r w:rsidRPr="00680C32">
              <w:rPr>
                <w:b/>
                <w:bCs/>
                <w:color w:val="000000"/>
                <w:sz w:val="20"/>
                <w:szCs w:val="20"/>
              </w:rPr>
              <w:t xml:space="preserve">1 322 826 € </w:t>
            </w:r>
          </w:p>
        </w:tc>
        <w:tc>
          <w:tcPr>
            <w:tcW w:w="1191" w:type="dxa"/>
            <w:tcBorders>
              <w:top w:val="nil"/>
              <w:left w:val="nil"/>
              <w:bottom w:val="single" w:sz="4" w:space="0" w:color="D9D9D9"/>
              <w:right w:val="single" w:sz="4" w:space="0" w:color="D9D9D9"/>
            </w:tcBorders>
            <w:shd w:val="clear" w:color="000000" w:fill="F2F2F2"/>
            <w:noWrap/>
            <w:vAlign w:val="center"/>
            <w:hideMark/>
          </w:tcPr>
          <w:p w14:paraId="3DFEF59B" w14:textId="405221EC"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3 257 759 € </w:t>
            </w:r>
          </w:p>
        </w:tc>
        <w:tc>
          <w:tcPr>
            <w:tcW w:w="1191" w:type="dxa"/>
            <w:tcBorders>
              <w:top w:val="nil"/>
              <w:left w:val="nil"/>
              <w:bottom w:val="single" w:sz="4" w:space="0" w:color="D9D9D9"/>
              <w:right w:val="single" w:sz="8" w:space="0" w:color="auto"/>
            </w:tcBorders>
            <w:shd w:val="clear" w:color="000000" w:fill="FEF5F0"/>
            <w:noWrap/>
            <w:vAlign w:val="center"/>
            <w:hideMark/>
          </w:tcPr>
          <w:p w14:paraId="79211ECF" w14:textId="016F05D2" w:rsidR="00680C32" w:rsidRPr="009A4E58" w:rsidRDefault="00680C32" w:rsidP="00680C32">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626 570 € </w:t>
            </w:r>
          </w:p>
        </w:tc>
      </w:tr>
      <w:tr w:rsidR="00680C32" w:rsidRPr="009A4E58" w14:paraId="4C59AC56" w14:textId="77777777" w:rsidTr="001C4C1C">
        <w:trPr>
          <w:trHeight w:val="340"/>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744091AD"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kapitálové výdavky celkom</w:t>
            </w:r>
          </w:p>
        </w:tc>
        <w:tc>
          <w:tcPr>
            <w:tcW w:w="1191" w:type="dxa"/>
            <w:tcBorders>
              <w:top w:val="nil"/>
              <w:left w:val="nil"/>
              <w:bottom w:val="single" w:sz="8" w:space="0" w:color="auto"/>
              <w:right w:val="single" w:sz="4" w:space="0" w:color="D9D9D9"/>
            </w:tcBorders>
            <w:shd w:val="clear" w:color="000000" w:fill="FFFFFF"/>
            <w:vAlign w:val="center"/>
            <w:hideMark/>
          </w:tcPr>
          <w:p w14:paraId="6C219F5E" w14:textId="78ED0AD5"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 267 688 € </w:t>
            </w:r>
          </w:p>
        </w:tc>
        <w:tc>
          <w:tcPr>
            <w:tcW w:w="2211" w:type="dxa"/>
            <w:tcBorders>
              <w:top w:val="nil"/>
              <w:left w:val="nil"/>
              <w:bottom w:val="single" w:sz="8" w:space="0" w:color="auto"/>
              <w:right w:val="single" w:sz="4" w:space="0" w:color="D9D9D9"/>
            </w:tcBorders>
            <w:shd w:val="clear" w:color="auto" w:fill="auto"/>
            <w:vAlign w:val="center"/>
            <w:hideMark/>
          </w:tcPr>
          <w:p w14:paraId="60EBCD5C"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8" w:space="0" w:color="auto"/>
              <w:right w:val="single" w:sz="4" w:space="0" w:color="D9D9D9"/>
            </w:tcBorders>
            <w:shd w:val="clear" w:color="000000" w:fill="E2EFDA"/>
            <w:noWrap/>
            <w:vAlign w:val="center"/>
            <w:hideMark/>
          </w:tcPr>
          <w:p w14:paraId="51323822" w14:textId="3D651ABD"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w:t>
            </w:r>
            <w:r>
              <w:rPr>
                <w:b/>
                <w:bCs/>
                <w:color w:val="000000"/>
                <w:sz w:val="20"/>
                <w:szCs w:val="20"/>
              </w:rPr>
              <w:t xml:space="preserve"> </w:t>
            </w:r>
            <w:r w:rsidRPr="00680C32">
              <w:rPr>
                <w:b/>
                <w:bCs/>
                <w:color w:val="000000"/>
                <w:sz w:val="20"/>
                <w:szCs w:val="20"/>
              </w:rPr>
              <w:t xml:space="preserve">€ </w:t>
            </w:r>
          </w:p>
        </w:tc>
        <w:tc>
          <w:tcPr>
            <w:tcW w:w="1191" w:type="dxa"/>
            <w:tcBorders>
              <w:top w:val="nil"/>
              <w:left w:val="nil"/>
              <w:bottom w:val="single" w:sz="8" w:space="0" w:color="auto"/>
              <w:right w:val="single" w:sz="4" w:space="0" w:color="D9D9D9"/>
            </w:tcBorders>
            <w:shd w:val="clear" w:color="000000" w:fill="F2F2F2"/>
            <w:noWrap/>
            <w:vAlign w:val="center"/>
            <w:hideMark/>
          </w:tcPr>
          <w:p w14:paraId="0EA057E8" w14:textId="4C0BAD59"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 267 688 € </w:t>
            </w:r>
          </w:p>
        </w:tc>
        <w:tc>
          <w:tcPr>
            <w:tcW w:w="1191" w:type="dxa"/>
            <w:tcBorders>
              <w:top w:val="nil"/>
              <w:left w:val="nil"/>
              <w:bottom w:val="single" w:sz="8" w:space="0" w:color="auto"/>
              <w:right w:val="single" w:sz="8" w:space="0" w:color="auto"/>
            </w:tcBorders>
            <w:shd w:val="clear" w:color="000000" w:fill="FEF5F0"/>
            <w:noWrap/>
            <w:vAlign w:val="center"/>
            <w:hideMark/>
          </w:tcPr>
          <w:p w14:paraId="385913CF" w14:textId="65648A1E" w:rsidR="00680C32" w:rsidRPr="009A4E58" w:rsidRDefault="00680C32" w:rsidP="00680C32">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r>
      <w:tr w:rsidR="001C4C1C" w:rsidRPr="009A4E58" w14:paraId="5E69D19A" w14:textId="77777777" w:rsidTr="001C4C1C">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27354BAA"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sociálna starostlivosť</w:t>
            </w:r>
          </w:p>
        </w:tc>
        <w:tc>
          <w:tcPr>
            <w:tcW w:w="1191" w:type="dxa"/>
            <w:tcBorders>
              <w:top w:val="nil"/>
              <w:left w:val="nil"/>
              <w:bottom w:val="single" w:sz="4" w:space="0" w:color="auto"/>
              <w:right w:val="single" w:sz="4" w:space="0" w:color="D9D9D9"/>
            </w:tcBorders>
            <w:shd w:val="clear" w:color="000000" w:fill="FFFFFF"/>
            <w:vAlign w:val="center"/>
            <w:hideMark/>
          </w:tcPr>
          <w:p w14:paraId="42A48C3A" w14:textId="54D1F3FA"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269 606 € </w:t>
            </w:r>
          </w:p>
        </w:tc>
        <w:tc>
          <w:tcPr>
            <w:tcW w:w="2211" w:type="dxa"/>
            <w:tcBorders>
              <w:top w:val="nil"/>
              <w:left w:val="nil"/>
              <w:bottom w:val="single" w:sz="4" w:space="0" w:color="auto"/>
              <w:right w:val="single" w:sz="4" w:space="0" w:color="D9D9D9"/>
            </w:tcBorders>
            <w:shd w:val="clear" w:color="auto" w:fill="auto"/>
            <w:vAlign w:val="center"/>
            <w:hideMark/>
          </w:tcPr>
          <w:p w14:paraId="3DA4743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690C734B" w14:textId="0DF93A8F"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19 704 € </w:t>
            </w:r>
          </w:p>
        </w:tc>
        <w:tc>
          <w:tcPr>
            <w:tcW w:w="1191" w:type="dxa"/>
            <w:tcBorders>
              <w:top w:val="nil"/>
              <w:left w:val="nil"/>
              <w:bottom w:val="single" w:sz="4" w:space="0" w:color="auto"/>
              <w:right w:val="single" w:sz="4" w:space="0" w:color="D9D9D9"/>
            </w:tcBorders>
            <w:shd w:val="clear" w:color="000000" w:fill="F2F2F2"/>
            <w:noWrap/>
            <w:vAlign w:val="center"/>
            <w:hideMark/>
          </w:tcPr>
          <w:p w14:paraId="1DAFFF5B" w14:textId="2A99E3F9"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249 902 € </w:t>
            </w:r>
          </w:p>
        </w:tc>
        <w:tc>
          <w:tcPr>
            <w:tcW w:w="1191" w:type="dxa"/>
            <w:tcBorders>
              <w:top w:val="nil"/>
              <w:left w:val="nil"/>
              <w:bottom w:val="single" w:sz="4" w:space="0" w:color="auto"/>
              <w:right w:val="single" w:sz="8" w:space="0" w:color="auto"/>
            </w:tcBorders>
            <w:shd w:val="clear" w:color="000000" w:fill="FEF5F0"/>
            <w:noWrap/>
            <w:vAlign w:val="center"/>
            <w:hideMark/>
          </w:tcPr>
          <w:p w14:paraId="03E40A3F" w14:textId="3F3DA1FE"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521C18E8"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C9ADC10" w14:textId="5BD6E049"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Jednorazové dávky, príspevky v zmysle zákona 305/2005 Z. z. a zákona </w:t>
            </w:r>
            <w:r w:rsidR="005F51E7">
              <w:rPr>
                <w:rFonts w:eastAsia="Times New Roman" w:cs="Times New Roman"/>
                <w:b/>
                <w:bCs/>
                <w:color w:val="000000"/>
                <w:sz w:val="20"/>
                <w:szCs w:val="20"/>
                <w:lang w:eastAsia="sk-SK"/>
              </w:rPr>
              <w:t>č. </w:t>
            </w:r>
            <w:r w:rsidRPr="009A4E58">
              <w:rPr>
                <w:rFonts w:eastAsia="Times New Roman" w:cs="Times New Roman"/>
                <w:b/>
                <w:bCs/>
                <w:color w:val="000000"/>
                <w:sz w:val="20"/>
                <w:szCs w:val="20"/>
                <w:lang w:eastAsia="sk-SK"/>
              </w:rPr>
              <w:t>448/2008</w:t>
            </w:r>
            <w:r w:rsidR="005F51E7">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Z.</w:t>
            </w:r>
            <w:r w:rsidR="005F51E7">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z.</w:t>
            </w:r>
          </w:p>
        </w:tc>
        <w:tc>
          <w:tcPr>
            <w:tcW w:w="1191" w:type="dxa"/>
            <w:tcBorders>
              <w:top w:val="nil"/>
              <w:left w:val="nil"/>
              <w:bottom w:val="single" w:sz="4" w:space="0" w:color="D9D9D9"/>
              <w:right w:val="single" w:sz="4" w:space="0" w:color="D9D9D9"/>
            </w:tcBorders>
            <w:shd w:val="clear" w:color="000000" w:fill="D9D9D9"/>
            <w:vAlign w:val="center"/>
            <w:hideMark/>
          </w:tcPr>
          <w:p w14:paraId="7BF9007D" w14:textId="4F92ABF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122 743 € </w:t>
            </w:r>
          </w:p>
        </w:tc>
        <w:tc>
          <w:tcPr>
            <w:tcW w:w="2211" w:type="dxa"/>
            <w:tcBorders>
              <w:top w:val="nil"/>
              <w:left w:val="nil"/>
              <w:bottom w:val="single" w:sz="4" w:space="0" w:color="D9D9D9"/>
              <w:right w:val="single" w:sz="4" w:space="0" w:color="D9D9D9"/>
            </w:tcBorders>
            <w:shd w:val="clear" w:color="auto" w:fill="auto"/>
            <w:vAlign w:val="center"/>
            <w:hideMark/>
          </w:tcPr>
          <w:p w14:paraId="1A94C1D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57DCDD1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F1BD8CF" w14:textId="6E303AD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122 743 € </w:t>
            </w:r>
          </w:p>
        </w:tc>
        <w:tc>
          <w:tcPr>
            <w:tcW w:w="1191" w:type="dxa"/>
            <w:tcBorders>
              <w:top w:val="nil"/>
              <w:left w:val="nil"/>
              <w:bottom w:val="single" w:sz="4" w:space="0" w:color="D9D9D9"/>
              <w:right w:val="single" w:sz="8" w:space="0" w:color="auto"/>
            </w:tcBorders>
            <w:shd w:val="clear" w:color="000000" w:fill="FEF5F0"/>
            <w:noWrap/>
            <w:vAlign w:val="center"/>
            <w:hideMark/>
          </w:tcPr>
          <w:p w14:paraId="7A5962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0939764"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AF4515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jednorazové dávky v hmotnej núdzi a mimoriadne dávky</w:t>
            </w:r>
          </w:p>
        </w:tc>
        <w:tc>
          <w:tcPr>
            <w:tcW w:w="1191" w:type="dxa"/>
            <w:tcBorders>
              <w:top w:val="nil"/>
              <w:left w:val="nil"/>
              <w:bottom w:val="single" w:sz="4" w:space="0" w:color="D9D9D9"/>
              <w:right w:val="single" w:sz="4" w:space="0" w:color="D9D9D9"/>
            </w:tcBorders>
            <w:shd w:val="clear" w:color="000000" w:fill="FFFFFF"/>
            <w:vAlign w:val="center"/>
            <w:hideMark/>
          </w:tcPr>
          <w:p w14:paraId="29E0BD3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2DC7953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5CB4153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39F3F6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0F4FB9B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9088083"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92393D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seniorov</w:t>
            </w:r>
          </w:p>
        </w:tc>
        <w:tc>
          <w:tcPr>
            <w:tcW w:w="1191" w:type="dxa"/>
            <w:tcBorders>
              <w:top w:val="nil"/>
              <w:left w:val="nil"/>
              <w:bottom w:val="single" w:sz="4" w:space="0" w:color="D9D9D9"/>
              <w:right w:val="single" w:sz="4" w:space="0" w:color="D9D9D9"/>
            </w:tcBorders>
            <w:shd w:val="clear" w:color="000000" w:fill="FFFFFF"/>
            <w:vAlign w:val="center"/>
            <w:hideMark/>
          </w:tcPr>
          <w:p w14:paraId="24ECA2DD" w14:textId="3F99C37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100 € </w:t>
            </w:r>
          </w:p>
        </w:tc>
        <w:tc>
          <w:tcPr>
            <w:tcW w:w="2211" w:type="dxa"/>
            <w:tcBorders>
              <w:top w:val="nil"/>
              <w:left w:val="nil"/>
              <w:bottom w:val="single" w:sz="4" w:space="0" w:color="D9D9D9"/>
              <w:right w:val="single" w:sz="4" w:space="0" w:color="D9D9D9"/>
            </w:tcBorders>
            <w:shd w:val="clear" w:color="auto" w:fill="auto"/>
            <w:vAlign w:val="center"/>
            <w:hideMark/>
          </w:tcPr>
          <w:p w14:paraId="2530B6D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8E396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0C97C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4284C6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F7B5C62"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636DAB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rodiny s deťmi</w:t>
            </w:r>
          </w:p>
        </w:tc>
        <w:tc>
          <w:tcPr>
            <w:tcW w:w="1191" w:type="dxa"/>
            <w:tcBorders>
              <w:top w:val="nil"/>
              <w:left w:val="nil"/>
              <w:bottom w:val="single" w:sz="4" w:space="0" w:color="D9D9D9"/>
              <w:right w:val="single" w:sz="4" w:space="0" w:color="D9D9D9"/>
            </w:tcBorders>
            <w:shd w:val="clear" w:color="000000" w:fill="FFFFFF"/>
            <w:vAlign w:val="center"/>
            <w:hideMark/>
          </w:tcPr>
          <w:p w14:paraId="21705526" w14:textId="0AA8B75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6D7F6A0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C132C2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69131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B1E2B9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9BCCE75"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A93E03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osoby v krízových situáciách</w:t>
            </w:r>
          </w:p>
        </w:tc>
        <w:tc>
          <w:tcPr>
            <w:tcW w:w="1191" w:type="dxa"/>
            <w:tcBorders>
              <w:top w:val="nil"/>
              <w:left w:val="nil"/>
              <w:bottom w:val="single" w:sz="4" w:space="0" w:color="D9D9D9"/>
              <w:right w:val="single" w:sz="4" w:space="0" w:color="D9D9D9"/>
            </w:tcBorders>
            <w:shd w:val="clear" w:color="000000" w:fill="FFFFFF"/>
            <w:vAlign w:val="center"/>
            <w:hideMark/>
          </w:tcPr>
          <w:p w14:paraId="060E4653" w14:textId="22AFB35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285 € </w:t>
            </w:r>
          </w:p>
        </w:tc>
        <w:tc>
          <w:tcPr>
            <w:tcW w:w="2211" w:type="dxa"/>
            <w:tcBorders>
              <w:top w:val="nil"/>
              <w:left w:val="nil"/>
              <w:bottom w:val="single" w:sz="4" w:space="0" w:color="D9D9D9"/>
              <w:right w:val="single" w:sz="4" w:space="0" w:color="D9D9D9"/>
            </w:tcBorders>
            <w:shd w:val="clear" w:color="auto" w:fill="auto"/>
            <w:vAlign w:val="center"/>
            <w:hideMark/>
          </w:tcPr>
          <w:p w14:paraId="6CACA08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597A56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5B2119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B5A13F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9A5884B"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B4955B7"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v zmysle zákona č. 305/2005 Z. z.</w:t>
            </w:r>
          </w:p>
        </w:tc>
        <w:tc>
          <w:tcPr>
            <w:tcW w:w="1191" w:type="dxa"/>
            <w:tcBorders>
              <w:top w:val="nil"/>
              <w:left w:val="nil"/>
              <w:bottom w:val="single" w:sz="4" w:space="0" w:color="D9D9D9"/>
              <w:right w:val="single" w:sz="4" w:space="0" w:color="D9D9D9"/>
            </w:tcBorders>
            <w:shd w:val="clear" w:color="000000" w:fill="FFFFFF"/>
            <w:vAlign w:val="center"/>
            <w:hideMark/>
          </w:tcPr>
          <w:p w14:paraId="276A270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2E67C6F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5E494EB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D5CCF6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C8D092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C70ECE2"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E6A7EA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na dopravu do a z centra pre rodiny s deťmi</w:t>
            </w:r>
          </w:p>
        </w:tc>
        <w:tc>
          <w:tcPr>
            <w:tcW w:w="1191" w:type="dxa"/>
            <w:tcBorders>
              <w:top w:val="nil"/>
              <w:left w:val="nil"/>
              <w:bottom w:val="single" w:sz="4" w:space="0" w:color="D9D9D9"/>
              <w:right w:val="single" w:sz="4" w:space="0" w:color="D9D9D9"/>
            </w:tcBorders>
            <w:shd w:val="clear" w:color="000000" w:fill="FFFFFF"/>
            <w:vAlign w:val="center"/>
            <w:hideMark/>
          </w:tcPr>
          <w:p w14:paraId="76890170" w14:textId="2BF8522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010917C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4E305E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465BD5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E1CA84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2706BF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33C776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akreditovanému subjektu v zmysle zákona č. 305/2005 Z. z. o sociálnoprávnej ochrane detí a sociálnej kuratele</w:t>
            </w:r>
          </w:p>
        </w:tc>
        <w:tc>
          <w:tcPr>
            <w:tcW w:w="1191" w:type="dxa"/>
            <w:tcBorders>
              <w:top w:val="nil"/>
              <w:left w:val="nil"/>
              <w:bottom w:val="single" w:sz="4" w:space="0" w:color="D9D9D9"/>
              <w:right w:val="single" w:sz="4" w:space="0" w:color="D9D9D9"/>
            </w:tcBorders>
            <w:shd w:val="clear" w:color="000000" w:fill="FFFFFF"/>
            <w:vAlign w:val="center"/>
            <w:hideMark/>
          </w:tcPr>
          <w:p w14:paraId="71BCF045" w14:textId="508129B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5 000 € </w:t>
            </w:r>
          </w:p>
        </w:tc>
        <w:tc>
          <w:tcPr>
            <w:tcW w:w="2211" w:type="dxa"/>
            <w:tcBorders>
              <w:top w:val="nil"/>
              <w:left w:val="nil"/>
              <w:bottom w:val="single" w:sz="4" w:space="0" w:color="D9D9D9"/>
              <w:right w:val="single" w:sz="4" w:space="0" w:color="D9D9D9"/>
            </w:tcBorders>
            <w:shd w:val="clear" w:color="auto" w:fill="auto"/>
            <w:vAlign w:val="center"/>
            <w:hideMark/>
          </w:tcPr>
          <w:p w14:paraId="785A8910"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44930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6DE80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0EF969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FF4F46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DEB493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uľahčenie osamostatnenia sa mladého dospelého</w:t>
            </w:r>
          </w:p>
        </w:tc>
        <w:tc>
          <w:tcPr>
            <w:tcW w:w="1191" w:type="dxa"/>
            <w:tcBorders>
              <w:top w:val="nil"/>
              <w:left w:val="nil"/>
              <w:bottom w:val="single" w:sz="4" w:space="0" w:color="D9D9D9"/>
              <w:right w:val="single" w:sz="4" w:space="0" w:color="D9D9D9"/>
            </w:tcBorders>
            <w:shd w:val="clear" w:color="000000" w:fill="FFFFFF"/>
            <w:vAlign w:val="center"/>
            <w:hideMark/>
          </w:tcPr>
          <w:p w14:paraId="16646BF8" w14:textId="092605C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896 € </w:t>
            </w:r>
          </w:p>
        </w:tc>
        <w:tc>
          <w:tcPr>
            <w:tcW w:w="2211" w:type="dxa"/>
            <w:tcBorders>
              <w:top w:val="nil"/>
              <w:left w:val="nil"/>
              <w:bottom w:val="single" w:sz="4" w:space="0" w:color="D9D9D9"/>
              <w:right w:val="single" w:sz="4" w:space="0" w:color="D9D9D9"/>
            </w:tcBorders>
            <w:shd w:val="clear" w:color="auto" w:fill="auto"/>
            <w:vAlign w:val="center"/>
            <w:hideMark/>
          </w:tcPr>
          <w:p w14:paraId="258ECA4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1F307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362178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52C4F8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43FC5C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351940B"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neverejným poskytovateľom sociálnych služieb v zmysle zákona NR SR č. 448/2008 Z. z. o sociálnych službách</w:t>
            </w:r>
          </w:p>
        </w:tc>
        <w:tc>
          <w:tcPr>
            <w:tcW w:w="1191" w:type="dxa"/>
            <w:tcBorders>
              <w:top w:val="nil"/>
              <w:left w:val="nil"/>
              <w:bottom w:val="single" w:sz="4" w:space="0" w:color="D9D9D9"/>
              <w:right w:val="single" w:sz="4" w:space="0" w:color="D9D9D9"/>
            </w:tcBorders>
            <w:shd w:val="clear" w:color="000000" w:fill="FFFFFF"/>
            <w:vAlign w:val="center"/>
            <w:hideMark/>
          </w:tcPr>
          <w:p w14:paraId="1BA96ED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4E0E304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115E1B0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23EFD0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57F006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4220B64"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93A3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Trnavská arcidiecézna charita - nízkoprahové denné centrum - KPSS</w:t>
            </w:r>
          </w:p>
        </w:tc>
        <w:tc>
          <w:tcPr>
            <w:tcW w:w="1191" w:type="dxa"/>
            <w:tcBorders>
              <w:top w:val="nil"/>
              <w:left w:val="nil"/>
              <w:bottom w:val="single" w:sz="4" w:space="0" w:color="D9D9D9"/>
              <w:right w:val="single" w:sz="4" w:space="0" w:color="D9D9D9"/>
            </w:tcBorders>
            <w:shd w:val="clear" w:color="000000" w:fill="FFFFFF"/>
            <w:vAlign w:val="center"/>
            <w:hideMark/>
          </w:tcPr>
          <w:p w14:paraId="53FC41FA" w14:textId="32D1A5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17 500 € </w:t>
            </w:r>
          </w:p>
        </w:tc>
        <w:tc>
          <w:tcPr>
            <w:tcW w:w="2211" w:type="dxa"/>
            <w:tcBorders>
              <w:top w:val="nil"/>
              <w:left w:val="nil"/>
              <w:bottom w:val="single" w:sz="4" w:space="0" w:color="D9D9D9"/>
              <w:right w:val="single" w:sz="4" w:space="0" w:color="D9D9D9"/>
            </w:tcBorders>
            <w:shd w:val="clear" w:color="auto" w:fill="auto"/>
            <w:vAlign w:val="center"/>
            <w:hideMark/>
          </w:tcPr>
          <w:p w14:paraId="0F7BEAF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FF1C2B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8C8078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CD4A09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D278FB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91BADD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 pobytovú a ambulantnú službu</w:t>
            </w:r>
          </w:p>
        </w:tc>
        <w:tc>
          <w:tcPr>
            <w:tcW w:w="1191" w:type="dxa"/>
            <w:tcBorders>
              <w:top w:val="nil"/>
              <w:left w:val="nil"/>
              <w:bottom w:val="single" w:sz="4" w:space="0" w:color="D9D9D9"/>
              <w:right w:val="single" w:sz="4" w:space="0" w:color="D9D9D9"/>
            </w:tcBorders>
            <w:shd w:val="clear" w:color="000000" w:fill="FFFFFF"/>
            <w:vAlign w:val="center"/>
            <w:hideMark/>
          </w:tcPr>
          <w:p w14:paraId="35E88831" w14:textId="39FF6EFF"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13 466 € </w:t>
            </w:r>
          </w:p>
        </w:tc>
        <w:tc>
          <w:tcPr>
            <w:tcW w:w="2211" w:type="dxa"/>
            <w:tcBorders>
              <w:top w:val="nil"/>
              <w:left w:val="nil"/>
              <w:bottom w:val="single" w:sz="4" w:space="0" w:color="D9D9D9"/>
              <w:right w:val="single" w:sz="4" w:space="0" w:color="D9D9D9"/>
            </w:tcBorders>
            <w:shd w:val="clear" w:color="auto" w:fill="auto"/>
            <w:vAlign w:val="center"/>
            <w:hideMark/>
          </w:tcPr>
          <w:p w14:paraId="34BD821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53562D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C1E60F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47AFC2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BF2B66F"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31C1913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opatrovateľská služba - neverejní poskytovatelia</w:t>
            </w:r>
          </w:p>
        </w:tc>
        <w:tc>
          <w:tcPr>
            <w:tcW w:w="1191" w:type="dxa"/>
            <w:tcBorders>
              <w:top w:val="nil"/>
              <w:left w:val="nil"/>
              <w:bottom w:val="single" w:sz="4" w:space="0" w:color="auto"/>
              <w:right w:val="single" w:sz="4" w:space="0" w:color="D9D9D9"/>
            </w:tcBorders>
            <w:shd w:val="clear" w:color="000000" w:fill="FFFFFF"/>
            <w:vAlign w:val="center"/>
            <w:hideMark/>
          </w:tcPr>
          <w:p w14:paraId="69EC98C2" w14:textId="3D822E0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85 496 € </w:t>
            </w:r>
          </w:p>
        </w:tc>
        <w:tc>
          <w:tcPr>
            <w:tcW w:w="2211" w:type="dxa"/>
            <w:tcBorders>
              <w:top w:val="nil"/>
              <w:left w:val="nil"/>
              <w:bottom w:val="single" w:sz="4" w:space="0" w:color="auto"/>
              <w:right w:val="single" w:sz="4" w:space="0" w:color="D9D9D9"/>
            </w:tcBorders>
            <w:shd w:val="clear" w:color="auto" w:fill="auto"/>
            <w:vAlign w:val="center"/>
            <w:hideMark/>
          </w:tcPr>
          <w:p w14:paraId="34AD4A0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76FCE8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F5EEC7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57A2CF2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19B6C97"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94D85E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Charita a tretí sektor</w:t>
            </w:r>
          </w:p>
        </w:tc>
        <w:tc>
          <w:tcPr>
            <w:tcW w:w="1191" w:type="dxa"/>
            <w:tcBorders>
              <w:top w:val="nil"/>
              <w:left w:val="nil"/>
              <w:bottom w:val="single" w:sz="4" w:space="0" w:color="D9D9D9"/>
              <w:right w:val="single" w:sz="4" w:space="0" w:color="D9D9D9"/>
            </w:tcBorders>
            <w:shd w:val="clear" w:color="000000" w:fill="D9D9D9"/>
            <w:vAlign w:val="center"/>
            <w:hideMark/>
          </w:tcPr>
          <w:p w14:paraId="3E17F1D9" w14:textId="24C0905F"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5 820 € </w:t>
            </w:r>
          </w:p>
        </w:tc>
        <w:tc>
          <w:tcPr>
            <w:tcW w:w="2211" w:type="dxa"/>
            <w:tcBorders>
              <w:top w:val="nil"/>
              <w:left w:val="nil"/>
              <w:bottom w:val="single" w:sz="4" w:space="0" w:color="D9D9D9"/>
              <w:right w:val="single" w:sz="4" w:space="0" w:color="D9D9D9"/>
            </w:tcBorders>
            <w:shd w:val="clear" w:color="auto" w:fill="auto"/>
            <w:vAlign w:val="center"/>
            <w:hideMark/>
          </w:tcPr>
          <w:p w14:paraId="37A5EB5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34377A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E52EB5B" w14:textId="13585906"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5 820 € </w:t>
            </w:r>
          </w:p>
        </w:tc>
        <w:tc>
          <w:tcPr>
            <w:tcW w:w="1191" w:type="dxa"/>
            <w:tcBorders>
              <w:top w:val="nil"/>
              <w:left w:val="nil"/>
              <w:bottom w:val="single" w:sz="4" w:space="0" w:color="D9D9D9"/>
              <w:right w:val="single" w:sz="8" w:space="0" w:color="auto"/>
            </w:tcBorders>
            <w:shd w:val="clear" w:color="000000" w:fill="FEF5F0"/>
            <w:noWrap/>
            <w:vAlign w:val="center"/>
            <w:hideMark/>
          </w:tcPr>
          <w:p w14:paraId="4E1BF5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85FD51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2A1B15F" w14:textId="02B29CED"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aktivity a podujatia zamerané na cieľovú skupinu ľudí so zdravotným znevýhodnením </w:t>
            </w:r>
          </w:p>
        </w:tc>
        <w:tc>
          <w:tcPr>
            <w:tcW w:w="1191" w:type="dxa"/>
            <w:tcBorders>
              <w:top w:val="nil"/>
              <w:left w:val="nil"/>
              <w:bottom w:val="single" w:sz="4" w:space="0" w:color="D9D9D9"/>
              <w:right w:val="single" w:sz="4" w:space="0" w:color="D9D9D9"/>
            </w:tcBorders>
            <w:shd w:val="clear" w:color="000000" w:fill="FFFFFF"/>
            <w:vAlign w:val="center"/>
            <w:hideMark/>
          </w:tcPr>
          <w:p w14:paraId="701E8584" w14:textId="6C88B5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2 678 € </w:t>
            </w:r>
          </w:p>
        </w:tc>
        <w:tc>
          <w:tcPr>
            <w:tcW w:w="2211" w:type="dxa"/>
            <w:tcBorders>
              <w:top w:val="nil"/>
              <w:left w:val="nil"/>
              <w:bottom w:val="single" w:sz="4" w:space="0" w:color="D9D9D9"/>
              <w:right w:val="single" w:sz="4" w:space="0" w:color="D9D9D9"/>
            </w:tcBorders>
            <w:shd w:val="clear" w:color="auto" w:fill="auto"/>
            <w:vAlign w:val="center"/>
            <w:hideMark/>
          </w:tcPr>
          <w:p w14:paraId="5DF50A6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C9C9ED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F86189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669153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62A7B6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F7DD13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podpora tretieho sektora, seniorov a marginalizovaných skupín</w:t>
            </w:r>
          </w:p>
        </w:tc>
        <w:tc>
          <w:tcPr>
            <w:tcW w:w="1191" w:type="dxa"/>
            <w:tcBorders>
              <w:top w:val="nil"/>
              <w:left w:val="nil"/>
              <w:bottom w:val="single" w:sz="4" w:space="0" w:color="D9D9D9"/>
              <w:right w:val="single" w:sz="4" w:space="0" w:color="D9D9D9"/>
            </w:tcBorders>
            <w:shd w:val="clear" w:color="000000" w:fill="FFFFFF"/>
            <w:vAlign w:val="center"/>
            <w:hideMark/>
          </w:tcPr>
          <w:p w14:paraId="48CFA489" w14:textId="26A9C41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1 171 € </w:t>
            </w:r>
          </w:p>
        </w:tc>
        <w:tc>
          <w:tcPr>
            <w:tcW w:w="2211" w:type="dxa"/>
            <w:tcBorders>
              <w:top w:val="nil"/>
              <w:left w:val="nil"/>
              <w:bottom w:val="single" w:sz="4" w:space="0" w:color="D9D9D9"/>
              <w:right w:val="single" w:sz="4" w:space="0" w:color="D9D9D9"/>
            </w:tcBorders>
            <w:shd w:val="clear" w:color="auto" w:fill="auto"/>
            <w:vAlign w:val="center"/>
            <w:hideMark/>
          </w:tcPr>
          <w:p w14:paraId="60E8044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FF999F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595A2E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8984F6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0FD6915"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6CC2016"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vianočná charitatívna podpora</w:t>
            </w:r>
          </w:p>
        </w:tc>
        <w:tc>
          <w:tcPr>
            <w:tcW w:w="1191" w:type="dxa"/>
            <w:tcBorders>
              <w:top w:val="nil"/>
              <w:left w:val="nil"/>
              <w:bottom w:val="single" w:sz="4" w:space="0" w:color="auto"/>
              <w:right w:val="single" w:sz="4" w:space="0" w:color="D9D9D9"/>
            </w:tcBorders>
            <w:shd w:val="clear" w:color="000000" w:fill="FFFFFF"/>
            <w:vAlign w:val="center"/>
            <w:hideMark/>
          </w:tcPr>
          <w:p w14:paraId="3FF7E2C1" w14:textId="519B845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1 971 € </w:t>
            </w:r>
          </w:p>
        </w:tc>
        <w:tc>
          <w:tcPr>
            <w:tcW w:w="2211" w:type="dxa"/>
            <w:tcBorders>
              <w:top w:val="nil"/>
              <w:left w:val="nil"/>
              <w:bottom w:val="single" w:sz="4" w:space="0" w:color="auto"/>
              <w:right w:val="single" w:sz="4" w:space="0" w:color="D9D9D9"/>
            </w:tcBorders>
            <w:shd w:val="clear" w:color="auto" w:fill="auto"/>
            <w:vAlign w:val="center"/>
            <w:hideMark/>
          </w:tcPr>
          <w:p w14:paraId="23C2DC2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0583CBE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2C326F0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5DA410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2C91A6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4B525AA"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Mestský grantový program</w:t>
            </w:r>
          </w:p>
        </w:tc>
        <w:tc>
          <w:tcPr>
            <w:tcW w:w="1191" w:type="dxa"/>
            <w:tcBorders>
              <w:top w:val="nil"/>
              <w:left w:val="nil"/>
              <w:bottom w:val="single" w:sz="4" w:space="0" w:color="D9D9D9"/>
              <w:right w:val="single" w:sz="4" w:space="0" w:color="D9D9D9"/>
            </w:tcBorders>
            <w:shd w:val="clear" w:color="000000" w:fill="D9D9D9"/>
            <w:vAlign w:val="center"/>
            <w:hideMark/>
          </w:tcPr>
          <w:p w14:paraId="4472DF32" w14:textId="516925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116 255 € </w:t>
            </w:r>
          </w:p>
        </w:tc>
        <w:tc>
          <w:tcPr>
            <w:tcW w:w="2211" w:type="dxa"/>
            <w:tcBorders>
              <w:top w:val="nil"/>
              <w:left w:val="nil"/>
              <w:bottom w:val="single" w:sz="4" w:space="0" w:color="D9D9D9"/>
              <w:right w:val="single" w:sz="4" w:space="0" w:color="D9D9D9"/>
            </w:tcBorders>
            <w:shd w:val="clear" w:color="auto" w:fill="auto"/>
            <w:vAlign w:val="center"/>
            <w:hideMark/>
          </w:tcPr>
          <w:p w14:paraId="05E9655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65E1B53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EF0D293" w14:textId="7BE6671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116 255 € </w:t>
            </w:r>
          </w:p>
        </w:tc>
        <w:tc>
          <w:tcPr>
            <w:tcW w:w="1191" w:type="dxa"/>
            <w:tcBorders>
              <w:top w:val="nil"/>
              <w:left w:val="nil"/>
              <w:bottom w:val="single" w:sz="4" w:space="0" w:color="D9D9D9"/>
              <w:right w:val="single" w:sz="8" w:space="0" w:color="auto"/>
            </w:tcBorders>
            <w:shd w:val="clear" w:color="000000" w:fill="FEF5F0"/>
            <w:noWrap/>
            <w:vAlign w:val="center"/>
            <w:hideMark/>
          </w:tcPr>
          <w:p w14:paraId="17CB069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0B19D0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808020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aktivít mládeže</w:t>
            </w:r>
          </w:p>
        </w:tc>
        <w:tc>
          <w:tcPr>
            <w:tcW w:w="1191" w:type="dxa"/>
            <w:tcBorders>
              <w:top w:val="nil"/>
              <w:left w:val="nil"/>
              <w:bottom w:val="single" w:sz="4" w:space="0" w:color="D9D9D9"/>
              <w:right w:val="single" w:sz="4" w:space="0" w:color="D9D9D9"/>
            </w:tcBorders>
            <w:shd w:val="clear" w:color="000000" w:fill="FFFFFF"/>
            <w:vAlign w:val="center"/>
            <w:hideMark/>
          </w:tcPr>
          <w:p w14:paraId="464250A9" w14:textId="6D2A8A8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17 000 € </w:t>
            </w:r>
          </w:p>
        </w:tc>
        <w:tc>
          <w:tcPr>
            <w:tcW w:w="2211" w:type="dxa"/>
            <w:tcBorders>
              <w:top w:val="nil"/>
              <w:left w:val="nil"/>
              <w:bottom w:val="single" w:sz="4" w:space="0" w:color="D9D9D9"/>
              <w:right w:val="single" w:sz="4" w:space="0" w:color="D9D9D9"/>
            </w:tcBorders>
            <w:shd w:val="clear" w:color="auto" w:fill="auto"/>
            <w:vAlign w:val="center"/>
            <w:hideMark/>
          </w:tcPr>
          <w:p w14:paraId="791D2AD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F02B82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5F95D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C046C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105279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8E26790" w14:textId="01FFFE2D"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výchovy a</w:t>
            </w:r>
            <w:r w:rsidR="001C4C1C">
              <w:rPr>
                <w:rFonts w:eastAsia="Times New Roman" w:cs="Times New Roman"/>
                <w:color w:val="000000"/>
                <w:sz w:val="20"/>
                <w:szCs w:val="20"/>
                <w:lang w:eastAsia="sk-SK"/>
              </w:rPr>
              <w:t> </w:t>
            </w:r>
            <w:r w:rsidRPr="009A4E58">
              <w:rPr>
                <w:rFonts w:eastAsia="Times New Roman" w:cs="Times New Roman"/>
                <w:color w:val="000000"/>
                <w:sz w:val="20"/>
                <w:szCs w:val="20"/>
                <w:lang w:eastAsia="sk-SK"/>
              </w:rPr>
              <w:t>vzdelávania</w:t>
            </w:r>
          </w:p>
        </w:tc>
        <w:tc>
          <w:tcPr>
            <w:tcW w:w="1191" w:type="dxa"/>
            <w:tcBorders>
              <w:top w:val="nil"/>
              <w:left w:val="nil"/>
              <w:bottom w:val="single" w:sz="4" w:space="0" w:color="D9D9D9"/>
              <w:right w:val="single" w:sz="4" w:space="0" w:color="D9D9D9"/>
            </w:tcBorders>
            <w:shd w:val="clear" w:color="000000" w:fill="FFFFFF"/>
            <w:vAlign w:val="center"/>
            <w:hideMark/>
          </w:tcPr>
          <w:p w14:paraId="20AC04D6" w14:textId="0ED0729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18 630 € </w:t>
            </w:r>
          </w:p>
        </w:tc>
        <w:tc>
          <w:tcPr>
            <w:tcW w:w="2211" w:type="dxa"/>
            <w:tcBorders>
              <w:top w:val="nil"/>
              <w:left w:val="nil"/>
              <w:bottom w:val="single" w:sz="4" w:space="0" w:color="D9D9D9"/>
              <w:right w:val="single" w:sz="4" w:space="0" w:color="D9D9D9"/>
            </w:tcBorders>
            <w:shd w:val="clear" w:color="auto" w:fill="auto"/>
            <w:vAlign w:val="center"/>
            <w:hideMark/>
          </w:tcPr>
          <w:p w14:paraId="0242539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58DBD7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9AB6B5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042781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E23531B"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DCD097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sociálna</w:t>
            </w:r>
          </w:p>
        </w:tc>
        <w:tc>
          <w:tcPr>
            <w:tcW w:w="1191" w:type="dxa"/>
            <w:tcBorders>
              <w:top w:val="nil"/>
              <w:left w:val="nil"/>
              <w:bottom w:val="single" w:sz="4" w:space="0" w:color="D9D9D9"/>
              <w:right w:val="single" w:sz="4" w:space="0" w:color="D9D9D9"/>
            </w:tcBorders>
            <w:shd w:val="clear" w:color="000000" w:fill="FFFFFF"/>
            <w:vAlign w:val="center"/>
            <w:hideMark/>
          </w:tcPr>
          <w:p w14:paraId="3DF24313" w14:textId="67215C2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58 643 € </w:t>
            </w:r>
          </w:p>
        </w:tc>
        <w:tc>
          <w:tcPr>
            <w:tcW w:w="2211" w:type="dxa"/>
            <w:tcBorders>
              <w:top w:val="nil"/>
              <w:left w:val="nil"/>
              <w:bottom w:val="single" w:sz="4" w:space="0" w:color="D9D9D9"/>
              <w:right w:val="single" w:sz="4" w:space="0" w:color="D9D9D9"/>
            </w:tcBorders>
            <w:shd w:val="clear" w:color="auto" w:fill="auto"/>
            <w:vAlign w:val="center"/>
            <w:hideMark/>
          </w:tcPr>
          <w:p w14:paraId="1204062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F6C95E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3BF9E4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928D29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6C3F653"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C37F66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lastRenderedPageBreak/>
              <w:t>• oblasť zdravia a drogovej prevencie</w:t>
            </w:r>
          </w:p>
        </w:tc>
        <w:tc>
          <w:tcPr>
            <w:tcW w:w="1191" w:type="dxa"/>
            <w:tcBorders>
              <w:top w:val="nil"/>
              <w:left w:val="nil"/>
              <w:bottom w:val="single" w:sz="4" w:space="0" w:color="D9D9D9"/>
              <w:right w:val="single" w:sz="4" w:space="0" w:color="D9D9D9"/>
            </w:tcBorders>
            <w:shd w:val="clear" w:color="000000" w:fill="FFFFFF"/>
            <w:vAlign w:val="center"/>
            <w:hideMark/>
          </w:tcPr>
          <w:p w14:paraId="19F45464" w14:textId="7AB3871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1 000 € </w:t>
            </w:r>
          </w:p>
        </w:tc>
        <w:tc>
          <w:tcPr>
            <w:tcW w:w="2211" w:type="dxa"/>
            <w:tcBorders>
              <w:top w:val="nil"/>
              <w:left w:val="nil"/>
              <w:bottom w:val="single" w:sz="4" w:space="0" w:color="D9D9D9"/>
              <w:right w:val="single" w:sz="4" w:space="0" w:color="D9D9D9"/>
            </w:tcBorders>
            <w:shd w:val="clear" w:color="auto" w:fill="auto"/>
            <w:vAlign w:val="center"/>
            <w:hideMark/>
          </w:tcPr>
          <w:p w14:paraId="4D562FA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E701E9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538FA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6B9F39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5E74D46"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6CDA6A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školy a školské zariadenia v zriaďovateľskej pôsobnosti mesta - letná činnosť</w:t>
            </w:r>
          </w:p>
        </w:tc>
        <w:tc>
          <w:tcPr>
            <w:tcW w:w="1191" w:type="dxa"/>
            <w:tcBorders>
              <w:top w:val="nil"/>
              <w:left w:val="nil"/>
              <w:bottom w:val="single" w:sz="4" w:space="0" w:color="auto"/>
              <w:right w:val="single" w:sz="4" w:space="0" w:color="D9D9D9"/>
            </w:tcBorders>
            <w:shd w:val="clear" w:color="000000" w:fill="FFFFFF"/>
            <w:vAlign w:val="center"/>
            <w:hideMark/>
          </w:tcPr>
          <w:p w14:paraId="6A7ECF45" w14:textId="01CEE1D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20 982 € </w:t>
            </w:r>
          </w:p>
        </w:tc>
        <w:tc>
          <w:tcPr>
            <w:tcW w:w="2211" w:type="dxa"/>
            <w:tcBorders>
              <w:top w:val="nil"/>
              <w:left w:val="nil"/>
              <w:bottom w:val="single" w:sz="4" w:space="0" w:color="auto"/>
              <w:right w:val="single" w:sz="4" w:space="0" w:color="D9D9D9"/>
            </w:tcBorders>
            <w:shd w:val="clear" w:color="auto" w:fill="auto"/>
            <w:vAlign w:val="center"/>
            <w:hideMark/>
          </w:tcPr>
          <w:p w14:paraId="1DE2874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166C4FE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442826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16924E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838A960"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58C2EA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Prídavky na deti</w:t>
            </w:r>
          </w:p>
        </w:tc>
        <w:tc>
          <w:tcPr>
            <w:tcW w:w="1191" w:type="dxa"/>
            <w:tcBorders>
              <w:top w:val="nil"/>
              <w:left w:val="nil"/>
              <w:bottom w:val="single" w:sz="4" w:space="0" w:color="auto"/>
              <w:right w:val="single" w:sz="4" w:space="0" w:color="D9D9D9"/>
            </w:tcBorders>
            <w:shd w:val="clear" w:color="000000" w:fill="D9D9D9"/>
            <w:vAlign w:val="center"/>
            <w:hideMark/>
          </w:tcPr>
          <w:p w14:paraId="3DE592CE" w14:textId="1C60806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9 564 € </w:t>
            </w:r>
          </w:p>
        </w:tc>
        <w:tc>
          <w:tcPr>
            <w:tcW w:w="2211" w:type="dxa"/>
            <w:tcBorders>
              <w:top w:val="nil"/>
              <w:left w:val="nil"/>
              <w:bottom w:val="single" w:sz="4" w:space="0" w:color="auto"/>
              <w:right w:val="single" w:sz="4" w:space="0" w:color="D9D9D9"/>
            </w:tcBorders>
            <w:shd w:val="clear" w:color="000000" w:fill="E2EFDA"/>
            <w:vAlign w:val="center"/>
            <w:hideMark/>
          </w:tcPr>
          <w:p w14:paraId="2B3DCB2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7CA709E7" w14:textId="454B9562"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9 564 € </w:t>
            </w:r>
          </w:p>
        </w:tc>
        <w:tc>
          <w:tcPr>
            <w:tcW w:w="1191" w:type="dxa"/>
            <w:tcBorders>
              <w:top w:val="nil"/>
              <w:left w:val="nil"/>
              <w:bottom w:val="single" w:sz="4" w:space="0" w:color="auto"/>
              <w:right w:val="single" w:sz="4" w:space="0" w:color="D9D9D9"/>
            </w:tcBorders>
            <w:shd w:val="clear" w:color="000000" w:fill="F2F2F2"/>
            <w:noWrap/>
            <w:vAlign w:val="center"/>
            <w:hideMark/>
          </w:tcPr>
          <w:p w14:paraId="2F33DD5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73BF980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6AF6BE50"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50C6978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na pomoc v hmotnej núdzi</w:t>
            </w:r>
          </w:p>
        </w:tc>
        <w:tc>
          <w:tcPr>
            <w:tcW w:w="1191" w:type="dxa"/>
            <w:tcBorders>
              <w:top w:val="nil"/>
              <w:left w:val="nil"/>
              <w:bottom w:val="single" w:sz="4" w:space="0" w:color="auto"/>
              <w:right w:val="single" w:sz="4" w:space="0" w:color="D9D9D9"/>
            </w:tcBorders>
            <w:shd w:val="clear" w:color="000000" w:fill="D9D9D9"/>
            <w:vAlign w:val="center"/>
            <w:hideMark/>
          </w:tcPr>
          <w:p w14:paraId="6DAFCCBD" w14:textId="639E300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797 € </w:t>
            </w:r>
          </w:p>
        </w:tc>
        <w:tc>
          <w:tcPr>
            <w:tcW w:w="2211" w:type="dxa"/>
            <w:tcBorders>
              <w:top w:val="nil"/>
              <w:left w:val="nil"/>
              <w:bottom w:val="single" w:sz="4" w:space="0" w:color="auto"/>
              <w:right w:val="single" w:sz="4" w:space="0" w:color="D9D9D9"/>
            </w:tcBorders>
            <w:shd w:val="clear" w:color="000000" w:fill="E2EFDA"/>
            <w:vAlign w:val="center"/>
            <w:hideMark/>
          </w:tcPr>
          <w:p w14:paraId="0C4E5F6E"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35AFC0AD" w14:textId="6A35299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797 € </w:t>
            </w:r>
          </w:p>
        </w:tc>
        <w:tc>
          <w:tcPr>
            <w:tcW w:w="1191" w:type="dxa"/>
            <w:tcBorders>
              <w:top w:val="nil"/>
              <w:left w:val="nil"/>
              <w:bottom w:val="single" w:sz="4" w:space="0" w:color="auto"/>
              <w:right w:val="single" w:sz="4" w:space="0" w:color="D9D9D9"/>
            </w:tcBorders>
            <w:shd w:val="clear" w:color="000000" w:fill="F2F2F2"/>
            <w:noWrap/>
            <w:vAlign w:val="center"/>
            <w:hideMark/>
          </w:tcPr>
          <w:p w14:paraId="327F6BC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5D56EE09"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95C86BC"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6EFE43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Vyhotovenie zdravotných posudkov odkázanosti na sociálnu službu</w:t>
            </w:r>
          </w:p>
        </w:tc>
        <w:tc>
          <w:tcPr>
            <w:tcW w:w="1191" w:type="dxa"/>
            <w:tcBorders>
              <w:top w:val="nil"/>
              <w:left w:val="nil"/>
              <w:bottom w:val="single" w:sz="4" w:space="0" w:color="auto"/>
              <w:right w:val="single" w:sz="4" w:space="0" w:color="D9D9D9"/>
            </w:tcBorders>
            <w:shd w:val="clear" w:color="000000" w:fill="D9D9D9"/>
            <w:vAlign w:val="center"/>
            <w:hideMark/>
          </w:tcPr>
          <w:p w14:paraId="0C140EFF" w14:textId="60AEEA1D"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5 084 € </w:t>
            </w:r>
          </w:p>
        </w:tc>
        <w:tc>
          <w:tcPr>
            <w:tcW w:w="2211" w:type="dxa"/>
            <w:tcBorders>
              <w:top w:val="nil"/>
              <w:left w:val="nil"/>
              <w:bottom w:val="single" w:sz="4" w:space="0" w:color="auto"/>
              <w:right w:val="single" w:sz="4" w:space="0" w:color="D9D9D9"/>
            </w:tcBorders>
            <w:shd w:val="clear" w:color="auto" w:fill="auto"/>
            <w:vAlign w:val="center"/>
            <w:hideMark/>
          </w:tcPr>
          <w:p w14:paraId="788FF26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55321E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21475ABB" w14:textId="1FCCADA1"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5 084 € </w:t>
            </w:r>
          </w:p>
        </w:tc>
        <w:tc>
          <w:tcPr>
            <w:tcW w:w="1191" w:type="dxa"/>
            <w:tcBorders>
              <w:top w:val="nil"/>
              <w:left w:val="nil"/>
              <w:bottom w:val="single" w:sz="4" w:space="0" w:color="auto"/>
              <w:right w:val="single" w:sz="8" w:space="0" w:color="auto"/>
            </w:tcBorders>
            <w:shd w:val="clear" w:color="000000" w:fill="FEF5F0"/>
            <w:noWrap/>
            <w:vAlign w:val="center"/>
            <w:hideMark/>
          </w:tcPr>
          <w:p w14:paraId="49706EE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0846BD8B"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DA9D82D"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Rodičovský príspevok</w:t>
            </w:r>
          </w:p>
        </w:tc>
        <w:tc>
          <w:tcPr>
            <w:tcW w:w="1191" w:type="dxa"/>
            <w:tcBorders>
              <w:top w:val="nil"/>
              <w:left w:val="nil"/>
              <w:bottom w:val="single" w:sz="4" w:space="0" w:color="auto"/>
              <w:right w:val="single" w:sz="4" w:space="0" w:color="D9D9D9"/>
            </w:tcBorders>
            <w:shd w:val="clear" w:color="000000" w:fill="D9D9D9"/>
            <w:vAlign w:val="center"/>
            <w:hideMark/>
          </w:tcPr>
          <w:p w14:paraId="27D7162F" w14:textId="248702E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276 € </w:t>
            </w:r>
          </w:p>
        </w:tc>
        <w:tc>
          <w:tcPr>
            <w:tcW w:w="2211" w:type="dxa"/>
            <w:tcBorders>
              <w:top w:val="nil"/>
              <w:left w:val="nil"/>
              <w:bottom w:val="single" w:sz="4" w:space="0" w:color="auto"/>
              <w:right w:val="single" w:sz="4" w:space="0" w:color="D9D9D9"/>
            </w:tcBorders>
            <w:shd w:val="clear" w:color="000000" w:fill="E2EFDA"/>
            <w:vAlign w:val="center"/>
            <w:hideMark/>
          </w:tcPr>
          <w:p w14:paraId="017AC8D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5E77A9AF" w14:textId="62181CE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276 € </w:t>
            </w:r>
          </w:p>
        </w:tc>
        <w:tc>
          <w:tcPr>
            <w:tcW w:w="1191" w:type="dxa"/>
            <w:tcBorders>
              <w:top w:val="nil"/>
              <w:left w:val="nil"/>
              <w:bottom w:val="single" w:sz="4" w:space="0" w:color="auto"/>
              <w:right w:val="single" w:sz="4" w:space="0" w:color="D9D9D9"/>
            </w:tcBorders>
            <w:shd w:val="clear" w:color="000000" w:fill="F2F2F2"/>
            <w:noWrap/>
            <w:vAlign w:val="center"/>
            <w:hideMark/>
          </w:tcPr>
          <w:p w14:paraId="2FB586A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61FB7F1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BF109B2"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CE23578"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pri narodení dieťaťa</w:t>
            </w:r>
          </w:p>
        </w:tc>
        <w:tc>
          <w:tcPr>
            <w:tcW w:w="1191" w:type="dxa"/>
            <w:tcBorders>
              <w:top w:val="nil"/>
              <w:left w:val="nil"/>
              <w:bottom w:val="single" w:sz="4" w:space="0" w:color="auto"/>
              <w:right w:val="single" w:sz="4" w:space="0" w:color="D9D9D9"/>
            </w:tcBorders>
            <w:shd w:val="clear" w:color="000000" w:fill="D9D9D9"/>
            <w:vAlign w:val="center"/>
            <w:hideMark/>
          </w:tcPr>
          <w:p w14:paraId="2D2A0A5F" w14:textId="5FC617E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000000" w:fill="E2EFDA"/>
            <w:vAlign w:val="center"/>
            <w:hideMark/>
          </w:tcPr>
          <w:p w14:paraId="40DCA6D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6BF884A1" w14:textId="1A39419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4" w:space="0" w:color="D9D9D9"/>
            </w:tcBorders>
            <w:shd w:val="clear" w:color="000000" w:fill="F2F2F2"/>
            <w:noWrap/>
            <w:vAlign w:val="center"/>
            <w:hideMark/>
          </w:tcPr>
          <w:p w14:paraId="3804F32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30EFD5F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E5ADAD2"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90DFA1B"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Hmotná núdza - opatrovník Mesto Trnava</w:t>
            </w:r>
          </w:p>
        </w:tc>
        <w:tc>
          <w:tcPr>
            <w:tcW w:w="1191" w:type="dxa"/>
            <w:tcBorders>
              <w:top w:val="nil"/>
              <w:left w:val="nil"/>
              <w:bottom w:val="single" w:sz="4" w:space="0" w:color="auto"/>
              <w:right w:val="single" w:sz="4" w:space="0" w:color="D9D9D9"/>
            </w:tcBorders>
            <w:shd w:val="clear" w:color="000000" w:fill="D9D9D9"/>
            <w:vAlign w:val="center"/>
            <w:hideMark/>
          </w:tcPr>
          <w:p w14:paraId="5840D52B" w14:textId="4F14F0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4 621 € </w:t>
            </w:r>
          </w:p>
        </w:tc>
        <w:tc>
          <w:tcPr>
            <w:tcW w:w="2211" w:type="dxa"/>
            <w:tcBorders>
              <w:top w:val="nil"/>
              <w:left w:val="nil"/>
              <w:bottom w:val="single" w:sz="4" w:space="0" w:color="auto"/>
              <w:right w:val="single" w:sz="4" w:space="0" w:color="D9D9D9"/>
            </w:tcBorders>
            <w:shd w:val="clear" w:color="000000" w:fill="E2EFDA"/>
            <w:vAlign w:val="center"/>
            <w:hideMark/>
          </w:tcPr>
          <w:p w14:paraId="4A3EBA0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63734521" w14:textId="49847DA8"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4 621 € </w:t>
            </w:r>
          </w:p>
        </w:tc>
        <w:tc>
          <w:tcPr>
            <w:tcW w:w="1191" w:type="dxa"/>
            <w:tcBorders>
              <w:top w:val="nil"/>
              <w:left w:val="nil"/>
              <w:bottom w:val="single" w:sz="4" w:space="0" w:color="auto"/>
              <w:right w:val="single" w:sz="4" w:space="0" w:color="D9D9D9"/>
            </w:tcBorders>
            <w:shd w:val="clear" w:color="000000" w:fill="F2F2F2"/>
            <w:noWrap/>
            <w:vAlign w:val="center"/>
            <w:hideMark/>
          </w:tcPr>
          <w:p w14:paraId="582FF1B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2597E9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DDCB559" w14:textId="77777777" w:rsidTr="001C4C1C">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hideMark/>
          </w:tcPr>
          <w:p w14:paraId="7E89944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Mesto Trnava ako súdom ustanovený opatrovník osoby pozbavenej právnej spôsobilosti</w:t>
            </w:r>
          </w:p>
        </w:tc>
        <w:tc>
          <w:tcPr>
            <w:tcW w:w="1191" w:type="dxa"/>
            <w:tcBorders>
              <w:top w:val="nil"/>
              <w:left w:val="nil"/>
              <w:bottom w:val="single" w:sz="8" w:space="0" w:color="auto"/>
              <w:right w:val="single" w:sz="4" w:space="0" w:color="D9D9D9"/>
            </w:tcBorders>
            <w:shd w:val="clear" w:color="000000" w:fill="D9D9D9"/>
            <w:vAlign w:val="center"/>
            <w:hideMark/>
          </w:tcPr>
          <w:p w14:paraId="7F0B9BCC" w14:textId="264A839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4 446 € </w:t>
            </w:r>
          </w:p>
        </w:tc>
        <w:tc>
          <w:tcPr>
            <w:tcW w:w="2211" w:type="dxa"/>
            <w:tcBorders>
              <w:top w:val="nil"/>
              <w:left w:val="nil"/>
              <w:bottom w:val="single" w:sz="8" w:space="0" w:color="auto"/>
              <w:right w:val="single" w:sz="4" w:space="0" w:color="D9D9D9"/>
            </w:tcBorders>
            <w:shd w:val="clear" w:color="000000" w:fill="E2EFDA"/>
            <w:vAlign w:val="center"/>
            <w:hideMark/>
          </w:tcPr>
          <w:p w14:paraId="7B64E01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8" w:space="0" w:color="auto"/>
              <w:right w:val="single" w:sz="4" w:space="0" w:color="D9D9D9"/>
            </w:tcBorders>
            <w:shd w:val="clear" w:color="000000" w:fill="E2EFDA"/>
            <w:noWrap/>
            <w:vAlign w:val="center"/>
            <w:hideMark/>
          </w:tcPr>
          <w:p w14:paraId="67F68DE0" w14:textId="6AC3FD9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4 446 € </w:t>
            </w:r>
          </w:p>
        </w:tc>
        <w:tc>
          <w:tcPr>
            <w:tcW w:w="1191" w:type="dxa"/>
            <w:tcBorders>
              <w:top w:val="nil"/>
              <w:left w:val="nil"/>
              <w:bottom w:val="single" w:sz="8" w:space="0" w:color="auto"/>
              <w:right w:val="single" w:sz="4" w:space="0" w:color="D9D9D9"/>
            </w:tcBorders>
            <w:shd w:val="clear" w:color="000000" w:fill="F2F2F2"/>
            <w:noWrap/>
            <w:vAlign w:val="center"/>
            <w:hideMark/>
          </w:tcPr>
          <w:p w14:paraId="78ADC66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3DA068A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0AE7DE9" w14:textId="77777777" w:rsidTr="001C4C1C">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72604E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ZARIADENIA SOCIÁLNYCH SLUŽIEB</w:t>
            </w:r>
          </w:p>
        </w:tc>
        <w:tc>
          <w:tcPr>
            <w:tcW w:w="1191" w:type="dxa"/>
            <w:tcBorders>
              <w:top w:val="nil"/>
              <w:left w:val="nil"/>
              <w:bottom w:val="single" w:sz="4" w:space="0" w:color="D9D9D9"/>
              <w:right w:val="single" w:sz="4" w:space="0" w:color="D9D9D9"/>
            </w:tcBorders>
            <w:shd w:val="clear" w:color="000000" w:fill="FFFFFF"/>
            <w:vAlign w:val="center"/>
            <w:hideMark/>
          </w:tcPr>
          <w:p w14:paraId="7895F4A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2BD72DA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78FFB6C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51429A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18F474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25BC534" w14:textId="77777777" w:rsidTr="001C4C1C">
        <w:trPr>
          <w:trHeight w:val="340"/>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612104B9"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zariadenia sociálnych služieb</w:t>
            </w:r>
          </w:p>
        </w:tc>
        <w:tc>
          <w:tcPr>
            <w:tcW w:w="1191" w:type="dxa"/>
            <w:tcBorders>
              <w:top w:val="nil"/>
              <w:left w:val="nil"/>
              <w:bottom w:val="single" w:sz="4" w:space="0" w:color="auto"/>
              <w:right w:val="single" w:sz="4" w:space="0" w:color="D9D9D9"/>
            </w:tcBorders>
            <w:shd w:val="clear" w:color="000000" w:fill="FFFFFF"/>
            <w:vAlign w:val="center"/>
            <w:hideMark/>
          </w:tcPr>
          <w:p w14:paraId="4ABF0612" w14:textId="6E64FFA3"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4 828 508 € </w:t>
            </w:r>
          </w:p>
        </w:tc>
        <w:tc>
          <w:tcPr>
            <w:tcW w:w="2211" w:type="dxa"/>
            <w:tcBorders>
              <w:top w:val="nil"/>
              <w:left w:val="nil"/>
              <w:bottom w:val="single" w:sz="4" w:space="0" w:color="auto"/>
              <w:right w:val="single" w:sz="4" w:space="0" w:color="D9D9D9"/>
            </w:tcBorders>
            <w:shd w:val="clear" w:color="auto" w:fill="auto"/>
            <w:vAlign w:val="center"/>
            <w:hideMark/>
          </w:tcPr>
          <w:p w14:paraId="1D58CA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726590B7" w14:textId="724D3F15"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1 230 259 € </w:t>
            </w:r>
          </w:p>
        </w:tc>
        <w:tc>
          <w:tcPr>
            <w:tcW w:w="1191" w:type="dxa"/>
            <w:tcBorders>
              <w:top w:val="nil"/>
              <w:left w:val="nil"/>
              <w:bottom w:val="single" w:sz="4" w:space="0" w:color="auto"/>
              <w:right w:val="single" w:sz="4" w:space="0" w:color="D9D9D9"/>
            </w:tcBorders>
            <w:shd w:val="clear" w:color="000000" w:fill="F2F2F2"/>
            <w:noWrap/>
            <w:vAlign w:val="center"/>
            <w:hideMark/>
          </w:tcPr>
          <w:p w14:paraId="3D6DAC33" w14:textId="6C6B1310"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2 971 679 € </w:t>
            </w:r>
          </w:p>
        </w:tc>
        <w:tc>
          <w:tcPr>
            <w:tcW w:w="1191" w:type="dxa"/>
            <w:tcBorders>
              <w:top w:val="nil"/>
              <w:left w:val="nil"/>
              <w:bottom w:val="single" w:sz="4" w:space="0" w:color="auto"/>
              <w:right w:val="single" w:sz="8" w:space="0" w:color="auto"/>
            </w:tcBorders>
            <w:shd w:val="clear" w:color="000000" w:fill="FEF5F0"/>
            <w:noWrap/>
            <w:vAlign w:val="center"/>
            <w:hideMark/>
          </w:tcPr>
          <w:p w14:paraId="3373F3C6" w14:textId="10758023"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626 570 € </w:t>
            </w:r>
          </w:p>
        </w:tc>
      </w:tr>
      <w:tr w:rsidR="001C4C1C" w:rsidRPr="009A4E58" w14:paraId="24DBD19E"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5A9204E"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pre Stredisko sociálnej starostlivosti</w:t>
            </w:r>
          </w:p>
        </w:tc>
        <w:tc>
          <w:tcPr>
            <w:tcW w:w="1191" w:type="dxa"/>
            <w:tcBorders>
              <w:top w:val="nil"/>
              <w:left w:val="nil"/>
              <w:bottom w:val="single" w:sz="4" w:space="0" w:color="D9D9D9"/>
              <w:right w:val="single" w:sz="4" w:space="0" w:color="D9D9D9"/>
            </w:tcBorders>
            <w:shd w:val="clear" w:color="000000" w:fill="D9D9D9"/>
            <w:vAlign w:val="center"/>
            <w:hideMark/>
          </w:tcPr>
          <w:p w14:paraId="1448FD99" w14:textId="036A639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3 050 616 € </w:t>
            </w:r>
          </w:p>
        </w:tc>
        <w:tc>
          <w:tcPr>
            <w:tcW w:w="2211" w:type="dxa"/>
            <w:tcBorders>
              <w:top w:val="nil"/>
              <w:left w:val="nil"/>
              <w:bottom w:val="single" w:sz="4" w:space="0" w:color="D9D9D9"/>
              <w:right w:val="single" w:sz="4" w:space="0" w:color="D9D9D9"/>
            </w:tcBorders>
            <w:shd w:val="clear" w:color="auto" w:fill="auto"/>
            <w:vAlign w:val="center"/>
            <w:hideMark/>
          </w:tcPr>
          <w:p w14:paraId="4F3595F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55C73E8F" w14:textId="3AC027B2"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409 327 € </w:t>
            </w:r>
          </w:p>
        </w:tc>
        <w:tc>
          <w:tcPr>
            <w:tcW w:w="1191" w:type="dxa"/>
            <w:tcBorders>
              <w:top w:val="nil"/>
              <w:left w:val="nil"/>
              <w:bottom w:val="single" w:sz="4" w:space="0" w:color="D9D9D9"/>
              <w:right w:val="single" w:sz="4" w:space="0" w:color="D9D9D9"/>
            </w:tcBorders>
            <w:shd w:val="clear" w:color="000000" w:fill="F2F2F2"/>
            <w:noWrap/>
            <w:vAlign w:val="center"/>
            <w:hideMark/>
          </w:tcPr>
          <w:p w14:paraId="57B7CA44" w14:textId="78BF9BFF"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2 641 289 € </w:t>
            </w:r>
          </w:p>
        </w:tc>
        <w:tc>
          <w:tcPr>
            <w:tcW w:w="1191" w:type="dxa"/>
            <w:tcBorders>
              <w:top w:val="nil"/>
              <w:left w:val="nil"/>
              <w:bottom w:val="single" w:sz="4" w:space="0" w:color="D9D9D9"/>
              <w:right w:val="single" w:sz="8" w:space="0" w:color="auto"/>
            </w:tcBorders>
            <w:shd w:val="clear" w:color="000000" w:fill="FEF5F0"/>
            <w:noWrap/>
            <w:vAlign w:val="center"/>
            <w:hideMark/>
          </w:tcPr>
          <w:p w14:paraId="40D7762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156E09C0"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2005570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činnosť</w:t>
            </w:r>
          </w:p>
        </w:tc>
        <w:tc>
          <w:tcPr>
            <w:tcW w:w="1191" w:type="dxa"/>
            <w:tcBorders>
              <w:top w:val="nil"/>
              <w:left w:val="nil"/>
              <w:bottom w:val="single" w:sz="4" w:space="0" w:color="D9D9D9"/>
              <w:right w:val="single" w:sz="4" w:space="0" w:color="D9D9D9"/>
            </w:tcBorders>
            <w:shd w:val="clear" w:color="000000" w:fill="FFFFFF"/>
            <w:vAlign w:val="center"/>
            <w:hideMark/>
          </w:tcPr>
          <w:p w14:paraId="07E80C46" w14:textId="5B4B1DA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2 289 107 € </w:t>
            </w:r>
          </w:p>
        </w:tc>
        <w:tc>
          <w:tcPr>
            <w:tcW w:w="2211" w:type="dxa"/>
            <w:tcBorders>
              <w:top w:val="nil"/>
              <w:left w:val="nil"/>
              <w:bottom w:val="single" w:sz="4" w:space="0" w:color="D9D9D9"/>
              <w:right w:val="single" w:sz="4" w:space="0" w:color="D9D9D9"/>
            </w:tcBorders>
            <w:shd w:val="clear" w:color="auto" w:fill="auto"/>
            <w:vAlign w:val="center"/>
            <w:hideMark/>
          </w:tcPr>
          <w:p w14:paraId="6C2B886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D1CF9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BA4A5B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6772F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18672E0"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978B9CE"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opatrovateľskú službu</w:t>
            </w:r>
          </w:p>
        </w:tc>
        <w:tc>
          <w:tcPr>
            <w:tcW w:w="1191" w:type="dxa"/>
            <w:tcBorders>
              <w:top w:val="nil"/>
              <w:left w:val="nil"/>
              <w:bottom w:val="single" w:sz="4" w:space="0" w:color="D9D9D9"/>
              <w:right w:val="single" w:sz="4" w:space="0" w:color="D9D9D9"/>
            </w:tcBorders>
            <w:shd w:val="clear" w:color="000000" w:fill="FFFFFF"/>
            <w:vAlign w:val="center"/>
            <w:hideMark/>
          </w:tcPr>
          <w:p w14:paraId="677CF05F" w14:textId="599AA36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343 590 € </w:t>
            </w:r>
          </w:p>
        </w:tc>
        <w:tc>
          <w:tcPr>
            <w:tcW w:w="2211" w:type="dxa"/>
            <w:tcBorders>
              <w:top w:val="nil"/>
              <w:left w:val="nil"/>
              <w:bottom w:val="single" w:sz="4" w:space="0" w:color="D9D9D9"/>
              <w:right w:val="single" w:sz="4" w:space="0" w:color="D9D9D9"/>
            </w:tcBorders>
            <w:shd w:val="clear" w:color="auto" w:fill="auto"/>
            <w:vAlign w:val="center"/>
            <w:hideMark/>
          </w:tcPr>
          <w:p w14:paraId="3F1E52D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095DC6C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D9F4F4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3B13D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811F69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F1B39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z MPSVaR SR na financovanie sociálnych služieb v zariadeniach zriadených obcou</w:t>
            </w:r>
          </w:p>
        </w:tc>
        <w:tc>
          <w:tcPr>
            <w:tcW w:w="1191" w:type="dxa"/>
            <w:tcBorders>
              <w:top w:val="nil"/>
              <w:left w:val="nil"/>
              <w:bottom w:val="single" w:sz="4" w:space="0" w:color="D9D9D9"/>
              <w:right w:val="single" w:sz="4" w:space="0" w:color="D9D9D9"/>
            </w:tcBorders>
            <w:shd w:val="clear" w:color="000000" w:fill="FFFFFF"/>
            <w:vAlign w:val="center"/>
            <w:hideMark/>
          </w:tcPr>
          <w:p w14:paraId="6C82CA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70A7D73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71F8929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81C0EC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76EFDF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E7F3B2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42E2DD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Zariadenie opatrovateľskej služby na Hospodárskej ulici</w:t>
            </w:r>
          </w:p>
        </w:tc>
        <w:tc>
          <w:tcPr>
            <w:tcW w:w="1191" w:type="dxa"/>
            <w:tcBorders>
              <w:top w:val="nil"/>
              <w:left w:val="nil"/>
              <w:bottom w:val="single" w:sz="4" w:space="0" w:color="D9D9D9"/>
              <w:right w:val="single" w:sz="4" w:space="0" w:color="D9D9D9"/>
            </w:tcBorders>
            <w:shd w:val="clear" w:color="000000" w:fill="FFFFFF"/>
            <w:vAlign w:val="center"/>
            <w:hideMark/>
          </w:tcPr>
          <w:p w14:paraId="7AA0636B" w14:textId="56147E7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205 320 € </w:t>
            </w:r>
          </w:p>
        </w:tc>
        <w:tc>
          <w:tcPr>
            <w:tcW w:w="2211" w:type="dxa"/>
            <w:tcBorders>
              <w:top w:val="nil"/>
              <w:left w:val="nil"/>
              <w:bottom w:val="single" w:sz="4" w:space="0" w:color="D9D9D9"/>
              <w:right w:val="single" w:sz="4" w:space="0" w:color="D9D9D9"/>
            </w:tcBorders>
            <w:shd w:val="clear" w:color="000000" w:fill="E2EFDA"/>
            <w:vAlign w:val="center"/>
            <w:hideMark/>
          </w:tcPr>
          <w:p w14:paraId="7612FE6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51B76D7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4F0692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5FE79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874B79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20E62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Zariadenie opatrovateľskej služby na Coburgovej ulici</w:t>
            </w:r>
          </w:p>
        </w:tc>
        <w:tc>
          <w:tcPr>
            <w:tcW w:w="1191" w:type="dxa"/>
            <w:tcBorders>
              <w:top w:val="nil"/>
              <w:left w:val="nil"/>
              <w:bottom w:val="single" w:sz="4" w:space="0" w:color="D9D9D9"/>
              <w:right w:val="single" w:sz="4" w:space="0" w:color="D9D9D9"/>
            </w:tcBorders>
            <w:shd w:val="clear" w:color="000000" w:fill="FFFFFF"/>
            <w:vAlign w:val="center"/>
            <w:hideMark/>
          </w:tcPr>
          <w:p w14:paraId="0CDB10FB" w14:textId="3EAA89E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123 192 € </w:t>
            </w:r>
          </w:p>
        </w:tc>
        <w:tc>
          <w:tcPr>
            <w:tcW w:w="2211" w:type="dxa"/>
            <w:tcBorders>
              <w:top w:val="nil"/>
              <w:left w:val="nil"/>
              <w:bottom w:val="single" w:sz="4" w:space="0" w:color="D9D9D9"/>
              <w:right w:val="single" w:sz="4" w:space="0" w:color="D9D9D9"/>
            </w:tcBorders>
            <w:shd w:val="clear" w:color="000000" w:fill="E2EFDA"/>
            <w:vAlign w:val="center"/>
            <w:hideMark/>
          </w:tcPr>
          <w:p w14:paraId="4B2732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39D185E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60AA63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19767C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6E0E2D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0B449E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Nocľaháreň na Coburgovej ulici</w:t>
            </w:r>
          </w:p>
        </w:tc>
        <w:tc>
          <w:tcPr>
            <w:tcW w:w="1191" w:type="dxa"/>
            <w:tcBorders>
              <w:top w:val="nil"/>
              <w:left w:val="nil"/>
              <w:bottom w:val="single" w:sz="4" w:space="0" w:color="D9D9D9"/>
              <w:right w:val="single" w:sz="4" w:space="0" w:color="D9D9D9"/>
            </w:tcBorders>
            <w:shd w:val="clear" w:color="000000" w:fill="FFFFFF"/>
            <w:vAlign w:val="center"/>
            <w:hideMark/>
          </w:tcPr>
          <w:p w14:paraId="4F846DF9" w14:textId="77B88F9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80 815 € </w:t>
            </w:r>
          </w:p>
        </w:tc>
        <w:tc>
          <w:tcPr>
            <w:tcW w:w="2211" w:type="dxa"/>
            <w:tcBorders>
              <w:top w:val="nil"/>
              <w:left w:val="nil"/>
              <w:bottom w:val="single" w:sz="4" w:space="0" w:color="D9D9D9"/>
              <w:right w:val="single" w:sz="4" w:space="0" w:color="D9D9D9"/>
            </w:tcBorders>
            <w:shd w:val="clear" w:color="000000" w:fill="E2EFDA"/>
            <w:vAlign w:val="center"/>
            <w:hideMark/>
          </w:tcPr>
          <w:p w14:paraId="267BCCE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766FFBB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118F18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4F7861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CA57FB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C6B7048"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čerpanie fondu opráv a údržby bytových budov</w:t>
            </w:r>
          </w:p>
        </w:tc>
        <w:tc>
          <w:tcPr>
            <w:tcW w:w="1191" w:type="dxa"/>
            <w:tcBorders>
              <w:top w:val="nil"/>
              <w:left w:val="nil"/>
              <w:bottom w:val="single" w:sz="4" w:space="0" w:color="D9D9D9"/>
              <w:right w:val="single" w:sz="4" w:space="0" w:color="D9D9D9"/>
            </w:tcBorders>
            <w:shd w:val="clear" w:color="000000" w:fill="FFFFFF"/>
            <w:vAlign w:val="center"/>
            <w:hideMark/>
          </w:tcPr>
          <w:p w14:paraId="10BF3EA5" w14:textId="4587043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8 202 € </w:t>
            </w:r>
          </w:p>
        </w:tc>
        <w:tc>
          <w:tcPr>
            <w:tcW w:w="2211" w:type="dxa"/>
            <w:tcBorders>
              <w:top w:val="nil"/>
              <w:left w:val="nil"/>
              <w:bottom w:val="single" w:sz="4" w:space="0" w:color="D9D9D9"/>
              <w:right w:val="single" w:sz="4" w:space="0" w:color="D9D9D9"/>
            </w:tcBorders>
            <w:shd w:val="clear" w:color="auto" w:fill="auto"/>
            <w:vAlign w:val="center"/>
            <w:hideMark/>
          </w:tcPr>
          <w:p w14:paraId="13D2F42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EEDE04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6C0CDC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DA3B6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8DFEFFD"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4228021"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súvisiace so sčítaním obyvateľstva</w:t>
            </w:r>
          </w:p>
        </w:tc>
        <w:tc>
          <w:tcPr>
            <w:tcW w:w="1191" w:type="dxa"/>
            <w:tcBorders>
              <w:top w:val="nil"/>
              <w:left w:val="nil"/>
              <w:bottom w:val="single" w:sz="4" w:space="0" w:color="auto"/>
              <w:right w:val="single" w:sz="4" w:space="0" w:color="D9D9D9"/>
            </w:tcBorders>
            <w:shd w:val="clear" w:color="000000" w:fill="FFFFFF"/>
            <w:vAlign w:val="center"/>
            <w:hideMark/>
          </w:tcPr>
          <w:p w14:paraId="0A9A3F3E" w14:textId="4649695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390 € </w:t>
            </w:r>
          </w:p>
        </w:tc>
        <w:tc>
          <w:tcPr>
            <w:tcW w:w="2211" w:type="dxa"/>
            <w:tcBorders>
              <w:top w:val="nil"/>
              <w:left w:val="nil"/>
              <w:bottom w:val="single" w:sz="4" w:space="0" w:color="auto"/>
              <w:right w:val="single" w:sz="4" w:space="0" w:color="D9D9D9"/>
            </w:tcBorders>
            <w:shd w:val="clear" w:color="auto" w:fill="auto"/>
            <w:vAlign w:val="center"/>
            <w:hideMark/>
          </w:tcPr>
          <w:p w14:paraId="5A78EB6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BEC1CB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C15B4A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7C12CC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F308FA7"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22069601" w14:textId="683BD7AB"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Zariadenie pre seniorov v</w:t>
            </w:r>
            <w:r w:rsidR="001C4C1C">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Trnave</w:t>
            </w:r>
          </w:p>
        </w:tc>
        <w:tc>
          <w:tcPr>
            <w:tcW w:w="1191" w:type="dxa"/>
            <w:tcBorders>
              <w:top w:val="nil"/>
              <w:left w:val="nil"/>
              <w:bottom w:val="single" w:sz="4" w:space="0" w:color="D9D9D9"/>
              <w:right w:val="single" w:sz="4" w:space="0" w:color="D9D9D9"/>
            </w:tcBorders>
            <w:shd w:val="clear" w:color="000000" w:fill="D9D9D9"/>
            <w:vAlign w:val="center"/>
            <w:hideMark/>
          </w:tcPr>
          <w:p w14:paraId="71B556B6" w14:textId="28A8C3D6"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1 777 892 € </w:t>
            </w:r>
          </w:p>
        </w:tc>
        <w:tc>
          <w:tcPr>
            <w:tcW w:w="2211" w:type="dxa"/>
            <w:tcBorders>
              <w:top w:val="nil"/>
              <w:left w:val="nil"/>
              <w:bottom w:val="single" w:sz="4" w:space="0" w:color="D9D9D9"/>
              <w:right w:val="single" w:sz="4" w:space="0" w:color="D9D9D9"/>
            </w:tcBorders>
            <w:shd w:val="clear" w:color="auto" w:fill="auto"/>
            <w:vAlign w:val="center"/>
            <w:hideMark/>
          </w:tcPr>
          <w:p w14:paraId="54CC86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45590B66" w14:textId="758A456C"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820 932 € </w:t>
            </w:r>
          </w:p>
        </w:tc>
        <w:tc>
          <w:tcPr>
            <w:tcW w:w="1191" w:type="dxa"/>
            <w:tcBorders>
              <w:top w:val="nil"/>
              <w:left w:val="nil"/>
              <w:bottom w:val="single" w:sz="4" w:space="0" w:color="D9D9D9"/>
              <w:right w:val="single" w:sz="4" w:space="0" w:color="D9D9D9"/>
            </w:tcBorders>
            <w:shd w:val="clear" w:color="000000" w:fill="F2F2F2"/>
            <w:noWrap/>
            <w:vAlign w:val="center"/>
            <w:hideMark/>
          </w:tcPr>
          <w:p w14:paraId="041717A2" w14:textId="22CC03A9"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330 390 € </w:t>
            </w:r>
          </w:p>
        </w:tc>
        <w:tc>
          <w:tcPr>
            <w:tcW w:w="1191" w:type="dxa"/>
            <w:tcBorders>
              <w:top w:val="nil"/>
              <w:left w:val="nil"/>
              <w:bottom w:val="single" w:sz="4" w:space="0" w:color="D9D9D9"/>
              <w:right w:val="single" w:sz="8" w:space="0" w:color="auto"/>
            </w:tcBorders>
            <w:shd w:val="clear" w:color="000000" w:fill="FEF5F0"/>
            <w:noWrap/>
            <w:vAlign w:val="center"/>
            <w:hideMark/>
          </w:tcPr>
          <w:p w14:paraId="04F25196" w14:textId="4B1C7C1D"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626 570 € </w:t>
            </w:r>
          </w:p>
        </w:tc>
      </w:tr>
      <w:tr w:rsidR="001C4C1C" w:rsidRPr="009A4E58" w14:paraId="16806C5D"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03E14B"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zo zdrojov mesta na činnosť zariadenia</w:t>
            </w:r>
          </w:p>
        </w:tc>
        <w:tc>
          <w:tcPr>
            <w:tcW w:w="1191" w:type="dxa"/>
            <w:tcBorders>
              <w:top w:val="nil"/>
              <w:left w:val="nil"/>
              <w:bottom w:val="single" w:sz="4" w:space="0" w:color="D9D9D9"/>
              <w:right w:val="single" w:sz="4" w:space="0" w:color="D9D9D9"/>
            </w:tcBorders>
            <w:shd w:val="clear" w:color="000000" w:fill="FFFFFF"/>
            <w:vAlign w:val="center"/>
            <w:hideMark/>
          </w:tcPr>
          <w:p w14:paraId="60E6DC1A" w14:textId="79890446"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330 000 € </w:t>
            </w:r>
          </w:p>
        </w:tc>
        <w:tc>
          <w:tcPr>
            <w:tcW w:w="2211" w:type="dxa"/>
            <w:tcBorders>
              <w:top w:val="nil"/>
              <w:left w:val="nil"/>
              <w:bottom w:val="single" w:sz="4" w:space="0" w:color="D9D9D9"/>
              <w:right w:val="single" w:sz="4" w:space="0" w:color="D9D9D9"/>
            </w:tcBorders>
            <w:shd w:val="clear" w:color="auto" w:fill="auto"/>
            <w:vAlign w:val="center"/>
            <w:hideMark/>
          </w:tcPr>
          <w:p w14:paraId="1396B3D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77D927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6815B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F16532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011366E"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57C9EEF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 vlastných príjmov</w:t>
            </w:r>
          </w:p>
        </w:tc>
        <w:tc>
          <w:tcPr>
            <w:tcW w:w="1191" w:type="dxa"/>
            <w:tcBorders>
              <w:top w:val="nil"/>
              <w:left w:val="nil"/>
              <w:bottom w:val="single" w:sz="4" w:space="0" w:color="D9D9D9"/>
              <w:right w:val="single" w:sz="4" w:space="0" w:color="D9D9D9"/>
            </w:tcBorders>
            <w:shd w:val="clear" w:color="000000" w:fill="FFFFFF"/>
            <w:vAlign w:val="center"/>
            <w:hideMark/>
          </w:tcPr>
          <w:p w14:paraId="78E283DA" w14:textId="0036A06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317 285 € </w:t>
            </w:r>
          </w:p>
        </w:tc>
        <w:tc>
          <w:tcPr>
            <w:tcW w:w="2211" w:type="dxa"/>
            <w:tcBorders>
              <w:top w:val="nil"/>
              <w:left w:val="nil"/>
              <w:bottom w:val="single" w:sz="4" w:space="0" w:color="D9D9D9"/>
              <w:right w:val="single" w:sz="4" w:space="0" w:color="D9D9D9"/>
            </w:tcBorders>
            <w:shd w:val="clear" w:color="000000" w:fill="FEF5F0"/>
            <w:vAlign w:val="center"/>
            <w:hideMark/>
          </w:tcPr>
          <w:p w14:paraId="24E92C8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D9D9D9"/>
              <w:right w:val="single" w:sz="4" w:space="0" w:color="D9D9D9"/>
            </w:tcBorders>
            <w:shd w:val="clear" w:color="000000" w:fill="E2EFDA"/>
            <w:noWrap/>
            <w:vAlign w:val="center"/>
            <w:hideMark/>
          </w:tcPr>
          <w:p w14:paraId="205DBA9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6CB14C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7E826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DAA86A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F61DC1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z MPSVaR SR</w:t>
            </w:r>
          </w:p>
        </w:tc>
        <w:tc>
          <w:tcPr>
            <w:tcW w:w="1191" w:type="dxa"/>
            <w:tcBorders>
              <w:top w:val="nil"/>
              <w:left w:val="nil"/>
              <w:bottom w:val="single" w:sz="4" w:space="0" w:color="D9D9D9"/>
              <w:right w:val="single" w:sz="4" w:space="0" w:color="D9D9D9"/>
            </w:tcBorders>
            <w:shd w:val="clear" w:color="000000" w:fill="FFFFFF"/>
            <w:vAlign w:val="center"/>
            <w:hideMark/>
          </w:tcPr>
          <w:p w14:paraId="78467A02" w14:textId="27FA75C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820 932 € </w:t>
            </w:r>
          </w:p>
        </w:tc>
        <w:tc>
          <w:tcPr>
            <w:tcW w:w="2211" w:type="dxa"/>
            <w:tcBorders>
              <w:top w:val="nil"/>
              <w:left w:val="nil"/>
              <w:bottom w:val="single" w:sz="4" w:space="0" w:color="D9D9D9"/>
              <w:right w:val="single" w:sz="4" w:space="0" w:color="D9D9D9"/>
            </w:tcBorders>
            <w:shd w:val="clear" w:color="000000" w:fill="E2EFDA"/>
            <w:vAlign w:val="center"/>
            <w:hideMark/>
          </w:tcPr>
          <w:p w14:paraId="42C39C6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6553269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1FCDB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C77093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7DFA1F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1FCD3E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zostatok finančných prostriedkov z vlastných príjmov za rok 2019</w:t>
            </w:r>
          </w:p>
        </w:tc>
        <w:tc>
          <w:tcPr>
            <w:tcW w:w="1191" w:type="dxa"/>
            <w:tcBorders>
              <w:top w:val="nil"/>
              <w:left w:val="nil"/>
              <w:bottom w:val="single" w:sz="4" w:space="0" w:color="D9D9D9"/>
              <w:right w:val="single" w:sz="4" w:space="0" w:color="D9D9D9"/>
            </w:tcBorders>
            <w:shd w:val="clear" w:color="000000" w:fill="FFFFFF"/>
            <w:vAlign w:val="center"/>
            <w:hideMark/>
          </w:tcPr>
          <w:p w14:paraId="4B59AB24" w14:textId="56DED2C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308 105 € </w:t>
            </w:r>
          </w:p>
        </w:tc>
        <w:tc>
          <w:tcPr>
            <w:tcW w:w="2211" w:type="dxa"/>
            <w:tcBorders>
              <w:top w:val="nil"/>
              <w:left w:val="nil"/>
              <w:bottom w:val="single" w:sz="4" w:space="0" w:color="D9D9D9"/>
              <w:right w:val="single" w:sz="4" w:space="0" w:color="D9D9D9"/>
            </w:tcBorders>
            <w:shd w:val="clear" w:color="000000" w:fill="FEF5F0"/>
            <w:vAlign w:val="center"/>
            <w:hideMark/>
          </w:tcPr>
          <w:p w14:paraId="4A0771B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D9D9D9"/>
              <w:right w:val="single" w:sz="4" w:space="0" w:color="D9D9D9"/>
            </w:tcBorders>
            <w:shd w:val="clear" w:color="000000" w:fill="E2EFDA"/>
            <w:noWrap/>
            <w:vAlign w:val="center"/>
            <w:hideMark/>
          </w:tcPr>
          <w:p w14:paraId="1AA1AFE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E5FC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D155E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32CBA5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9557ADC"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súvisiace so sčítaním obyvateľstva</w:t>
            </w:r>
          </w:p>
        </w:tc>
        <w:tc>
          <w:tcPr>
            <w:tcW w:w="1191" w:type="dxa"/>
            <w:tcBorders>
              <w:top w:val="nil"/>
              <w:left w:val="nil"/>
              <w:bottom w:val="single" w:sz="4" w:space="0" w:color="D9D9D9"/>
              <w:right w:val="single" w:sz="4" w:space="0" w:color="D9D9D9"/>
            </w:tcBorders>
            <w:shd w:val="clear" w:color="000000" w:fill="FFFFFF"/>
            <w:vAlign w:val="center"/>
            <w:hideMark/>
          </w:tcPr>
          <w:p w14:paraId="5F574CF8" w14:textId="32F1E9B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390 € </w:t>
            </w:r>
          </w:p>
        </w:tc>
        <w:tc>
          <w:tcPr>
            <w:tcW w:w="2211" w:type="dxa"/>
            <w:tcBorders>
              <w:top w:val="nil"/>
              <w:left w:val="nil"/>
              <w:bottom w:val="single" w:sz="4" w:space="0" w:color="D9D9D9"/>
              <w:right w:val="single" w:sz="4" w:space="0" w:color="D9D9D9"/>
            </w:tcBorders>
            <w:shd w:val="clear" w:color="auto" w:fill="auto"/>
            <w:vAlign w:val="center"/>
            <w:hideMark/>
          </w:tcPr>
          <w:p w14:paraId="3330BA7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F6DF7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8C4FFD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896FB1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1CA7CB1"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5F47809"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dotácia na účely "mimoriadnej odmeny" pre zamestnancov za prácu v období I. vlny pandémie COVID - 19 - MPSVaR SR (vrátenie)</w:t>
            </w:r>
          </w:p>
        </w:tc>
        <w:tc>
          <w:tcPr>
            <w:tcW w:w="1191" w:type="dxa"/>
            <w:tcBorders>
              <w:top w:val="nil"/>
              <w:left w:val="nil"/>
              <w:bottom w:val="single" w:sz="4" w:space="0" w:color="auto"/>
              <w:right w:val="single" w:sz="4" w:space="0" w:color="D9D9D9"/>
            </w:tcBorders>
            <w:shd w:val="clear" w:color="000000" w:fill="FFFFFF"/>
            <w:vAlign w:val="center"/>
            <w:hideMark/>
          </w:tcPr>
          <w:p w14:paraId="6EADDD77" w14:textId="540A87A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1 180 € </w:t>
            </w:r>
          </w:p>
        </w:tc>
        <w:tc>
          <w:tcPr>
            <w:tcW w:w="2211" w:type="dxa"/>
            <w:tcBorders>
              <w:top w:val="nil"/>
              <w:left w:val="nil"/>
              <w:bottom w:val="single" w:sz="4" w:space="0" w:color="auto"/>
              <w:right w:val="single" w:sz="4" w:space="0" w:color="D9D9D9"/>
            </w:tcBorders>
            <w:shd w:val="clear" w:color="000000" w:fill="FEF5F0"/>
            <w:vAlign w:val="center"/>
            <w:hideMark/>
          </w:tcPr>
          <w:p w14:paraId="1F161A2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auto"/>
              <w:right w:val="single" w:sz="4" w:space="0" w:color="D9D9D9"/>
            </w:tcBorders>
            <w:shd w:val="clear" w:color="000000" w:fill="E2EFDA"/>
            <w:noWrap/>
            <w:vAlign w:val="center"/>
            <w:hideMark/>
          </w:tcPr>
          <w:p w14:paraId="2DF681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4D390F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36E83F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bl>
    <w:p w14:paraId="04C4D64F" w14:textId="77777777" w:rsidR="005F51E7" w:rsidRDefault="005F51E7">
      <w:r>
        <w:br w:type="page"/>
      </w:r>
    </w:p>
    <w:tbl>
      <w:tblPr>
        <w:tblW w:w="14452" w:type="dxa"/>
        <w:tblInd w:w="-5"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4447DD52"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301E6ED7" w14:textId="40AE9632" w:rsidR="009A4E58" w:rsidRPr="009A4E58" w:rsidRDefault="009A4E58" w:rsidP="009A4E58">
            <w:pPr>
              <w:rPr>
                <w:rFonts w:eastAsia="Times New Roman" w:cs="Times New Roman"/>
                <w:color w:val="2F75B5"/>
                <w:sz w:val="20"/>
                <w:szCs w:val="20"/>
                <w:lang w:eastAsia="sk-SK"/>
              </w:rPr>
            </w:pPr>
            <w:r w:rsidRPr="009A4E58">
              <w:rPr>
                <w:rFonts w:eastAsia="Times New Roman" w:cs="Times New Roman"/>
                <w:color w:val="2F75B5"/>
                <w:sz w:val="20"/>
                <w:szCs w:val="20"/>
                <w:lang w:eastAsia="sk-SK"/>
              </w:rPr>
              <w:lastRenderedPageBreak/>
              <w:t>Kapitálové výdavky - zariadenia sociálnych služieb</w:t>
            </w:r>
          </w:p>
        </w:tc>
        <w:tc>
          <w:tcPr>
            <w:tcW w:w="1191" w:type="dxa"/>
            <w:tcBorders>
              <w:top w:val="nil"/>
              <w:left w:val="nil"/>
              <w:bottom w:val="single" w:sz="4" w:space="0" w:color="auto"/>
              <w:right w:val="single" w:sz="4" w:space="0" w:color="D9D9D9"/>
            </w:tcBorders>
            <w:shd w:val="clear" w:color="000000" w:fill="FFFFFF"/>
            <w:vAlign w:val="center"/>
            <w:hideMark/>
          </w:tcPr>
          <w:p w14:paraId="1A8EEE19" w14:textId="05036964"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267 688 € </w:t>
            </w:r>
          </w:p>
        </w:tc>
        <w:tc>
          <w:tcPr>
            <w:tcW w:w="2211" w:type="dxa"/>
            <w:tcBorders>
              <w:top w:val="nil"/>
              <w:left w:val="nil"/>
              <w:bottom w:val="single" w:sz="4" w:space="0" w:color="auto"/>
              <w:right w:val="single" w:sz="4" w:space="0" w:color="D9D9D9"/>
            </w:tcBorders>
            <w:shd w:val="clear" w:color="auto" w:fill="auto"/>
            <w:vAlign w:val="center"/>
            <w:hideMark/>
          </w:tcPr>
          <w:p w14:paraId="7850ED3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53A8BF9A" w14:textId="226C836F"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w:t>
            </w: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 </w:t>
            </w:r>
          </w:p>
        </w:tc>
        <w:tc>
          <w:tcPr>
            <w:tcW w:w="1191" w:type="dxa"/>
            <w:tcBorders>
              <w:top w:val="nil"/>
              <w:left w:val="nil"/>
              <w:bottom w:val="single" w:sz="4" w:space="0" w:color="auto"/>
              <w:right w:val="single" w:sz="4" w:space="0" w:color="D9D9D9"/>
            </w:tcBorders>
            <w:shd w:val="clear" w:color="000000" w:fill="F2F2F2"/>
            <w:noWrap/>
            <w:vAlign w:val="center"/>
            <w:hideMark/>
          </w:tcPr>
          <w:p w14:paraId="0BCB5D60" w14:textId="557BFED6"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267 688 € </w:t>
            </w:r>
          </w:p>
        </w:tc>
        <w:tc>
          <w:tcPr>
            <w:tcW w:w="1191" w:type="dxa"/>
            <w:tcBorders>
              <w:top w:val="nil"/>
              <w:left w:val="nil"/>
              <w:bottom w:val="single" w:sz="4" w:space="0" w:color="auto"/>
              <w:right w:val="single" w:sz="8" w:space="0" w:color="auto"/>
            </w:tcBorders>
            <w:shd w:val="clear" w:color="000000" w:fill="FEF5F0"/>
            <w:noWrap/>
            <w:vAlign w:val="center"/>
            <w:hideMark/>
          </w:tcPr>
          <w:p w14:paraId="13C9EAF8" w14:textId="2E4F4B03"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w:t>
            </w: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 </w:t>
            </w:r>
          </w:p>
        </w:tc>
      </w:tr>
      <w:tr w:rsidR="001C4C1C" w:rsidRPr="009A4E58" w14:paraId="00FD4EB2"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14027998"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pre Stredisko sociálnej starostlivosti</w:t>
            </w:r>
          </w:p>
        </w:tc>
        <w:tc>
          <w:tcPr>
            <w:tcW w:w="1191" w:type="dxa"/>
            <w:tcBorders>
              <w:top w:val="nil"/>
              <w:left w:val="nil"/>
              <w:bottom w:val="single" w:sz="4" w:space="0" w:color="auto"/>
              <w:right w:val="single" w:sz="4" w:space="0" w:color="D9D9D9"/>
            </w:tcBorders>
            <w:shd w:val="clear" w:color="000000" w:fill="D9D9D9"/>
            <w:vAlign w:val="center"/>
            <w:hideMark/>
          </w:tcPr>
          <w:p w14:paraId="3DFF77CA" w14:textId="42C3089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138 094 € </w:t>
            </w:r>
          </w:p>
        </w:tc>
        <w:tc>
          <w:tcPr>
            <w:tcW w:w="2211" w:type="dxa"/>
            <w:tcBorders>
              <w:top w:val="nil"/>
              <w:left w:val="nil"/>
              <w:bottom w:val="single" w:sz="4" w:space="0" w:color="auto"/>
              <w:right w:val="single" w:sz="4" w:space="0" w:color="D9D9D9"/>
            </w:tcBorders>
            <w:shd w:val="clear" w:color="auto" w:fill="auto"/>
            <w:vAlign w:val="center"/>
            <w:hideMark/>
          </w:tcPr>
          <w:p w14:paraId="0CA3435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E5C55D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7554FF9" w14:textId="2A2759DC"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138 094 € </w:t>
            </w:r>
          </w:p>
        </w:tc>
        <w:tc>
          <w:tcPr>
            <w:tcW w:w="1191" w:type="dxa"/>
            <w:tcBorders>
              <w:top w:val="nil"/>
              <w:left w:val="nil"/>
              <w:bottom w:val="single" w:sz="4" w:space="0" w:color="auto"/>
              <w:right w:val="single" w:sz="8" w:space="0" w:color="auto"/>
            </w:tcBorders>
            <w:shd w:val="clear" w:color="000000" w:fill="FEF5F0"/>
            <w:noWrap/>
            <w:vAlign w:val="center"/>
            <w:hideMark/>
          </w:tcPr>
          <w:p w14:paraId="4EE9F8D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5E79203"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0C0A150" w14:textId="1D56C1D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Zariadenie pre seniorov v</w:t>
            </w:r>
            <w:r w:rsidR="001C4C1C">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Trnave</w:t>
            </w:r>
          </w:p>
        </w:tc>
        <w:tc>
          <w:tcPr>
            <w:tcW w:w="1191" w:type="dxa"/>
            <w:tcBorders>
              <w:top w:val="nil"/>
              <w:left w:val="nil"/>
              <w:bottom w:val="single" w:sz="4" w:space="0" w:color="D9D9D9"/>
              <w:right w:val="single" w:sz="4" w:space="0" w:color="D9D9D9"/>
            </w:tcBorders>
            <w:shd w:val="clear" w:color="000000" w:fill="D9D9D9"/>
            <w:vAlign w:val="center"/>
            <w:hideMark/>
          </w:tcPr>
          <w:p w14:paraId="48F938B4" w14:textId="109C522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129 558 € </w:t>
            </w:r>
          </w:p>
        </w:tc>
        <w:tc>
          <w:tcPr>
            <w:tcW w:w="2211" w:type="dxa"/>
            <w:tcBorders>
              <w:top w:val="nil"/>
              <w:left w:val="nil"/>
              <w:bottom w:val="single" w:sz="4" w:space="0" w:color="D9D9D9"/>
              <w:right w:val="single" w:sz="4" w:space="0" w:color="D9D9D9"/>
            </w:tcBorders>
            <w:shd w:val="clear" w:color="auto" w:fill="auto"/>
            <w:vAlign w:val="center"/>
            <w:hideMark/>
          </w:tcPr>
          <w:p w14:paraId="1C01310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4C30E1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A018BA8" w14:textId="6DE9C451"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129 558 € </w:t>
            </w:r>
          </w:p>
        </w:tc>
        <w:tc>
          <w:tcPr>
            <w:tcW w:w="1191" w:type="dxa"/>
            <w:tcBorders>
              <w:top w:val="nil"/>
              <w:left w:val="nil"/>
              <w:bottom w:val="single" w:sz="4" w:space="0" w:color="D9D9D9"/>
              <w:right w:val="single" w:sz="8" w:space="0" w:color="auto"/>
            </w:tcBorders>
            <w:shd w:val="clear" w:color="000000" w:fill="FEF5F0"/>
            <w:noWrap/>
            <w:vAlign w:val="center"/>
            <w:hideMark/>
          </w:tcPr>
          <w:p w14:paraId="2857A87D"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4478130"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5FD9455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zo zdrojov mesta</w:t>
            </w:r>
          </w:p>
        </w:tc>
        <w:tc>
          <w:tcPr>
            <w:tcW w:w="1191" w:type="dxa"/>
            <w:tcBorders>
              <w:top w:val="nil"/>
              <w:left w:val="nil"/>
              <w:bottom w:val="single" w:sz="4" w:space="0" w:color="D9D9D9"/>
              <w:right w:val="single" w:sz="4" w:space="0" w:color="D9D9D9"/>
            </w:tcBorders>
            <w:shd w:val="clear" w:color="000000" w:fill="FFFFFF"/>
            <w:vAlign w:val="center"/>
            <w:hideMark/>
          </w:tcPr>
          <w:p w14:paraId="2D45388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53964F6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48723E9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1D8554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34CCC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7863A9A"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763403F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rekonštrukcia izieb a kúpeľní</w:t>
            </w:r>
          </w:p>
        </w:tc>
        <w:tc>
          <w:tcPr>
            <w:tcW w:w="1191" w:type="dxa"/>
            <w:tcBorders>
              <w:top w:val="nil"/>
              <w:left w:val="nil"/>
              <w:bottom w:val="single" w:sz="4" w:space="0" w:color="D9D9D9"/>
              <w:right w:val="single" w:sz="4" w:space="0" w:color="D9D9D9"/>
            </w:tcBorders>
            <w:shd w:val="clear" w:color="000000" w:fill="FFFFFF"/>
            <w:vAlign w:val="center"/>
            <w:hideMark/>
          </w:tcPr>
          <w:p w14:paraId="448A4DB0" w14:textId="65121A1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87 433 € </w:t>
            </w:r>
          </w:p>
        </w:tc>
        <w:tc>
          <w:tcPr>
            <w:tcW w:w="2211" w:type="dxa"/>
            <w:tcBorders>
              <w:top w:val="nil"/>
              <w:left w:val="nil"/>
              <w:bottom w:val="single" w:sz="4" w:space="0" w:color="D9D9D9"/>
              <w:right w:val="single" w:sz="4" w:space="0" w:color="D9D9D9"/>
            </w:tcBorders>
            <w:shd w:val="clear" w:color="auto" w:fill="auto"/>
            <w:vAlign w:val="center"/>
            <w:hideMark/>
          </w:tcPr>
          <w:p w14:paraId="08D3431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BC271C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D93824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EF9FDB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7B9FE6E"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538314EA"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nákup úžitkového vozidla</w:t>
            </w:r>
          </w:p>
        </w:tc>
        <w:tc>
          <w:tcPr>
            <w:tcW w:w="1191" w:type="dxa"/>
            <w:tcBorders>
              <w:top w:val="nil"/>
              <w:left w:val="nil"/>
              <w:bottom w:val="single" w:sz="4" w:space="0" w:color="auto"/>
              <w:right w:val="single" w:sz="4" w:space="0" w:color="D9D9D9"/>
            </w:tcBorders>
            <w:shd w:val="clear" w:color="000000" w:fill="FFFFFF"/>
            <w:vAlign w:val="center"/>
            <w:hideMark/>
          </w:tcPr>
          <w:p w14:paraId="66C62F38" w14:textId="5D8CD9ED"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42 125 € </w:t>
            </w:r>
          </w:p>
        </w:tc>
        <w:tc>
          <w:tcPr>
            <w:tcW w:w="2211" w:type="dxa"/>
            <w:tcBorders>
              <w:top w:val="nil"/>
              <w:left w:val="nil"/>
              <w:bottom w:val="single" w:sz="4" w:space="0" w:color="auto"/>
              <w:right w:val="single" w:sz="4" w:space="0" w:color="D9D9D9"/>
            </w:tcBorders>
            <w:shd w:val="clear" w:color="auto" w:fill="auto"/>
            <w:vAlign w:val="center"/>
            <w:hideMark/>
          </w:tcPr>
          <w:p w14:paraId="5C0E6BD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304C9B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05FE3ED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05BE11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94C311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62AC35"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Asanácia objektu Coburgova č. 26 a č. 28</w:t>
            </w:r>
          </w:p>
        </w:tc>
        <w:tc>
          <w:tcPr>
            <w:tcW w:w="1191" w:type="dxa"/>
            <w:tcBorders>
              <w:top w:val="nil"/>
              <w:left w:val="nil"/>
              <w:bottom w:val="single" w:sz="4" w:space="0" w:color="D9D9D9"/>
              <w:right w:val="single" w:sz="4" w:space="0" w:color="D9D9D9"/>
            </w:tcBorders>
            <w:shd w:val="clear" w:color="000000" w:fill="D9D9D9"/>
            <w:vAlign w:val="center"/>
            <w:hideMark/>
          </w:tcPr>
          <w:p w14:paraId="15755CD3" w14:textId="016FFD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36 € </w:t>
            </w:r>
          </w:p>
        </w:tc>
        <w:tc>
          <w:tcPr>
            <w:tcW w:w="2211" w:type="dxa"/>
            <w:tcBorders>
              <w:top w:val="nil"/>
              <w:left w:val="nil"/>
              <w:bottom w:val="single" w:sz="4" w:space="0" w:color="D9D9D9"/>
              <w:right w:val="single" w:sz="4" w:space="0" w:color="D9D9D9"/>
            </w:tcBorders>
            <w:shd w:val="clear" w:color="auto" w:fill="auto"/>
            <w:vAlign w:val="center"/>
            <w:hideMark/>
          </w:tcPr>
          <w:p w14:paraId="5276CFE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33120B03"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3D39DF" w14:textId="7AB0AA0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36 € </w:t>
            </w:r>
          </w:p>
        </w:tc>
        <w:tc>
          <w:tcPr>
            <w:tcW w:w="1191" w:type="dxa"/>
            <w:tcBorders>
              <w:top w:val="nil"/>
              <w:left w:val="nil"/>
              <w:bottom w:val="single" w:sz="4" w:space="0" w:color="D9D9D9"/>
              <w:right w:val="single" w:sz="8" w:space="0" w:color="auto"/>
            </w:tcBorders>
            <w:shd w:val="clear" w:color="000000" w:fill="FEF5F0"/>
            <w:noWrap/>
            <w:vAlign w:val="center"/>
            <w:hideMark/>
          </w:tcPr>
          <w:p w14:paraId="05E1FA4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20F03951"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0B042663"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projektová dokumentácia</w:t>
            </w:r>
          </w:p>
        </w:tc>
        <w:tc>
          <w:tcPr>
            <w:tcW w:w="1191" w:type="dxa"/>
            <w:tcBorders>
              <w:top w:val="nil"/>
              <w:left w:val="nil"/>
              <w:bottom w:val="single" w:sz="4" w:space="0" w:color="D9D9D9"/>
              <w:right w:val="single" w:sz="4" w:space="0" w:color="D9D9D9"/>
            </w:tcBorders>
            <w:shd w:val="clear" w:color="000000" w:fill="FFFFFF"/>
            <w:vAlign w:val="center"/>
            <w:hideMark/>
          </w:tcPr>
          <w:p w14:paraId="39414E13" w14:textId="458FD6E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36 € </w:t>
            </w:r>
          </w:p>
        </w:tc>
        <w:tc>
          <w:tcPr>
            <w:tcW w:w="2211" w:type="dxa"/>
            <w:tcBorders>
              <w:top w:val="nil"/>
              <w:left w:val="nil"/>
              <w:bottom w:val="single" w:sz="4" w:space="0" w:color="D9D9D9"/>
              <w:right w:val="single" w:sz="4" w:space="0" w:color="D9D9D9"/>
            </w:tcBorders>
            <w:shd w:val="clear" w:color="auto" w:fill="auto"/>
            <w:vAlign w:val="center"/>
            <w:hideMark/>
          </w:tcPr>
          <w:p w14:paraId="195D0BE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19DED4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2A40F7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AF1FFD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57D2836"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3AD38EF9"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realizácia</w:t>
            </w:r>
          </w:p>
        </w:tc>
        <w:tc>
          <w:tcPr>
            <w:tcW w:w="1191" w:type="dxa"/>
            <w:tcBorders>
              <w:top w:val="nil"/>
              <w:left w:val="nil"/>
              <w:bottom w:val="single" w:sz="8" w:space="0" w:color="auto"/>
              <w:right w:val="single" w:sz="4" w:space="0" w:color="D9D9D9"/>
            </w:tcBorders>
            <w:shd w:val="clear" w:color="000000" w:fill="FFFFFF"/>
            <w:vAlign w:val="center"/>
            <w:hideMark/>
          </w:tcPr>
          <w:p w14:paraId="6120C949" w14:textId="0856E51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8" w:space="0" w:color="auto"/>
              <w:right w:val="single" w:sz="4" w:space="0" w:color="D9D9D9"/>
            </w:tcBorders>
            <w:shd w:val="clear" w:color="auto" w:fill="auto"/>
            <w:vAlign w:val="center"/>
            <w:hideMark/>
          </w:tcPr>
          <w:p w14:paraId="41D6E5C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8" w:space="0" w:color="auto"/>
              <w:right w:val="single" w:sz="4" w:space="0" w:color="D9D9D9"/>
            </w:tcBorders>
            <w:shd w:val="clear" w:color="000000" w:fill="E2EFDA"/>
            <w:noWrap/>
            <w:vAlign w:val="center"/>
            <w:hideMark/>
          </w:tcPr>
          <w:p w14:paraId="6C39476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4" w:space="0" w:color="D9D9D9"/>
            </w:tcBorders>
            <w:shd w:val="clear" w:color="000000" w:fill="F2F2F2"/>
            <w:noWrap/>
            <w:vAlign w:val="center"/>
            <w:hideMark/>
          </w:tcPr>
          <w:p w14:paraId="6C75F56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0454D50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6661DCE" w14:textId="77777777" w:rsidTr="005F51E7">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7C821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PROJEKTY PODPORY ROZVOJA SOCIÁLNEJ OBLASTI</w:t>
            </w:r>
          </w:p>
        </w:tc>
        <w:tc>
          <w:tcPr>
            <w:tcW w:w="1191" w:type="dxa"/>
            <w:tcBorders>
              <w:top w:val="nil"/>
              <w:left w:val="nil"/>
              <w:bottom w:val="single" w:sz="4" w:space="0" w:color="D9D9D9"/>
              <w:right w:val="single" w:sz="4" w:space="0" w:color="D9D9D9"/>
            </w:tcBorders>
            <w:shd w:val="clear" w:color="000000" w:fill="FFFFFF"/>
            <w:vAlign w:val="center"/>
            <w:hideMark/>
          </w:tcPr>
          <w:p w14:paraId="5C96E04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2327DC3E"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4B38EA1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178B38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E8CB0C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F615DFF"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36923025"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podpora rozvoja sociálnej oblasti</w:t>
            </w:r>
          </w:p>
        </w:tc>
        <w:tc>
          <w:tcPr>
            <w:tcW w:w="1191" w:type="dxa"/>
            <w:tcBorders>
              <w:top w:val="nil"/>
              <w:left w:val="nil"/>
              <w:bottom w:val="single" w:sz="4" w:space="0" w:color="auto"/>
              <w:right w:val="single" w:sz="4" w:space="0" w:color="D9D9D9"/>
            </w:tcBorders>
            <w:shd w:val="clear" w:color="000000" w:fill="FFFFFF"/>
            <w:vAlign w:val="center"/>
            <w:hideMark/>
          </w:tcPr>
          <w:p w14:paraId="214DB9C9" w14:textId="5F5A907B"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38 541 € </w:t>
            </w:r>
          </w:p>
        </w:tc>
        <w:tc>
          <w:tcPr>
            <w:tcW w:w="2211" w:type="dxa"/>
            <w:tcBorders>
              <w:top w:val="nil"/>
              <w:left w:val="nil"/>
              <w:bottom w:val="single" w:sz="4" w:space="0" w:color="auto"/>
              <w:right w:val="single" w:sz="4" w:space="0" w:color="D9D9D9"/>
            </w:tcBorders>
            <w:shd w:val="clear" w:color="auto" w:fill="auto"/>
            <w:vAlign w:val="center"/>
            <w:hideMark/>
          </w:tcPr>
          <w:p w14:paraId="3DDD0C4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642D5C88" w14:textId="34BF3394"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9 990 € </w:t>
            </w:r>
          </w:p>
        </w:tc>
        <w:tc>
          <w:tcPr>
            <w:tcW w:w="1191" w:type="dxa"/>
            <w:tcBorders>
              <w:top w:val="nil"/>
              <w:left w:val="nil"/>
              <w:bottom w:val="single" w:sz="4" w:space="0" w:color="auto"/>
              <w:right w:val="single" w:sz="4" w:space="0" w:color="D9D9D9"/>
            </w:tcBorders>
            <w:shd w:val="clear" w:color="000000" w:fill="F2F2F2"/>
            <w:noWrap/>
            <w:vAlign w:val="center"/>
            <w:hideMark/>
          </w:tcPr>
          <w:p w14:paraId="3B43AB97" w14:textId="0776621C"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28 551 € </w:t>
            </w:r>
          </w:p>
        </w:tc>
        <w:tc>
          <w:tcPr>
            <w:tcW w:w="1191" w:type="dxa"/>
            <w:tcBorders>
              <w:top w:val="nil"/>
              <w:left w:val="nil"/>
              <w:bottom w:val="single" w:sz="4" w:space="0" w:color="auto"/>
              <w:right w:val="single" w:sz="8" w:space="0" w:color="auto"/>
            </w:tcBorders>
            <w:shd w:val="clear" w:color="000000" w:fill="FEF5F0"/>
            <w:noWrap/>
            <w:vAlign w:val="center"/>
            <w:hideMark/>
          </w:tcPr>
          <w:p w14:paraId="2E1AA60F" w14:textId="7F4C39A1"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7D7C23E6"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655FE397"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Sprievodca sociálnymi službami v meste Trnava</w:t>
            </w:r>
          </w:p>
        </w:tc>
        <w:tc>
          <w:tcPr>
            <w:tcW w:w="1191" w:type="dxa"/>
            <w:tcBorders>
              <w:top w:val="nil"/>
              <w:left w:val="nil"/>
              <w:bottom w:val="single" w:sz="4" w:space="0" w:color="auto"/>
              <w:right w:val="single" w:sz="4" w:space="0" w:color="D9D9D9"/>
            </w:tcBorders>
            <w:shd w:val="clear" w:color="000000" w:fill="D9D9D9"/>
            <w:vAlign w:val="center"/>
            <w:hideMark/>
          </w:tcPr>
          <w:p w14:paraId="2AAAFD89" w14:textId="399F811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2 498 € </w:t>
            </w:r>
          </w:p>
        </w:tc>
        <w:tc>
          <w:tcPr>
            <w:tcW w:w="2211" w:type="dxa"/>
            <w:tcBorders>
              <w:top w:val="nil"/>
              <w:left w:val="nil"/>
              <w:bottom w:val="single" w:sz="4" w:space="0" w:color="auto"/>
              <w:right w:val="single" w:sz="4" w:space="0" w:color="D9D9D9"/>
            </w:tcBorders>
            <w:shd w:val="clear" w:color="auto" w:fill="auto"/>
            <w:vAlign w:val="center"/>
            <w:hideMark/>
          </w:tcPr>
          <w:p w14:paraId="7CCD36E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7C0165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F268430" w14:textId="6001BDD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2 498 € </w:t>
            </w:r>
          </w:p>
        </w:tc>
        <w:tc>
          <w:tcPr>
            <w:tcW w:w="1191" w:type="dxa"/>
            <w:tcBorders>
              <w:top w:val="nil"/>
              <w:left w:val="nil"/>
              <w:bottom w:val="single" w:sz="4" w:space="0" w:color="auto"/>
              <w:right w:val="single" w:sz="8" w:space="0" w:color="auto"/>
            </w:tcBorders>
            <w:shd w:val="clear" w:color="000000" w:fill="FEF5F0"/>
            <w:noWrap/>
            <w:vAlign w:val="center"/>
            <w:hideMark/>
          </w:tcPr>
          <w:p w14:paraId="13AA0B3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35B9F1EF"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1E7A2B3D"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Komunitné plánovanie a sociálny rozvoj - KPSS</w:t>
            </w:r>
          </w:p>
        </w:tc>
        <w:tc>
          <w:tcPr>
            <w:tcW w:w="1191" w:type="dxa"/>
            <w:tcBorders>
              <w:top w:val="nil"/>
              <w:left w:val="nil"/>
              <w:bottom w:val="single" w:sz="4" w:space="0" w:color="auto"/>
              <w:right w:val="single" w:sz="4" w:space="0" w:color="D9D9D9"/>
            </w:tcBorders>
            <w:shd w:val="clear" w:color="000000" w:fill="D9D9D9"/>
            <w:vAlign w:val="center"/>
            <w:hideMark/>
          </w:tcPr>
          <w:p w14:paraId="4FD9803A" w14:textId="7748AD6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3 055 € </w:t>
            </w:r>
          </w:p>
        </w:tc>
        <w:tc>
          <w:tcPr>
            <w:tcW w:w="2211" w:type="dxa"/>
            <w:tcBorders>
              <w:top w:val="nil"/>
              <w:left w:val="nil"/>
              <w:bottom w:val="single" w:sz="4" w:space="0" w:color="auto"/>
              <w:right w:val="single" w:sz="4" w:space="0" w:color="D9D9D9"/>
            </w:tcBorders>
            <w:shd w:val="clear" w:color="auto" w:fill="auto"/>
            <w:vAlign w:val="center"/>
            <w:hideMark/>
          </w:tcPr>
          <w:p w14:paraId="66190C5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9FAFBD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C9CFEBD" w14:textId="7C92BA7D"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3 055 € </w:t>
            </w:r>
          </w:p>
        </w:tc>
        <w:tc>
          <w:tcPr>
            <w:tcW w:w="1191" w:type="dxa"/>
            <w:tcBorders>
              <w:top w:val="nil"/>
              <w:left w:val="nil"/>
              <w:bottom w:val="single" w:sz="4" w:space="0" w:color="auto"/>
              <w:right w:val="single" w:sz="8" w:space="0" w:color="auto"/>
            </w:tcBorders>
            <w:shd w:val="clear" w:color="000000" w:fill="FEF5F0"/>
            <w:noWrap/>
            <w:vAlign w:val="center"/>
            <w:hideMark/>
          </w:tcPr>
          <w:p w14:paraId="0DE56E0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FFA3B41"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98321E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Ostatné dotácie a podpora neverejných poskytovateľov sociálnych služieb</w:t>
            </w:r>
          </w:p>
        </w:tc>
        <w:tc>
          <w:tcPr>
            <w:tcW w:w="1191" w:type="dxa"/>
            <w:tcBorders>
              <w:top w:val="nil"/>
              <w:left w:val="nil"/>
              <w:bottom w:val="single" w:sz="4" w:space="0" w:color="D9D9D9"/>
              <w:right w:val="single" w:sz="4" w:space="0" w:color="D9D9D9"/>
            </w:tcBorders>
            <w:shd w:val="clear" w:color="000000" w:fill="D9D9D9"/>
            <w:vAlign w:val="center"/>
            <w:hideMark/>
          </w:tcPr>
          <w:p w14:paraId="76B9ABEE" w14:textId="63A9693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10 027 € </w:t>
            </w:r>
          </w:p>
        </w:tc>
        <w:tc>
          <w:tcPr>
            <w:tcW w:w="2211" w:type="dxa"/>
            <w:tcBorders>
              <w:top w:val="nil"/>
              <w:left w:val="nil"/>
              <w:bottom w:val="single" w:sz="4" w:space="0" w:color="D9D9D9"/>
              <w:right w:val="single" w:sz="4" w:space="0" w:color="D9D9D9"/>
            </w:tcBorders>
            <w:shd w:val="clear" w:color="auto" w:fill="auto"/>
            <w:vAlign w:val="center"/>
            <w:hideMark/>
          </w:tcPr>
          <w:p w14:paraId="4C05CF0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15E5473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7E90D5A" w14:textId="7DB24CF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10 027 € </w:t>
            </w:r>
          </w:p>
        </w:tc>
        <w:tc>
          <w:tcPr>
            <w:tcW w:w="1191" w:type="dxa"/>
            <w:tcBorders>
              <w:top w:val="nil"/>
              <w:left w:val="nil"/>
              <w:bottom w:val="single" w:sz="4" w:space="0" w:color="D9D9D9"/>
              <w:right w:val="single" w:sz="8" w:space="0" w:color="auto"/>
            </w:tcBorders>
            <w:shd w:val="clear" w:color="000000" w:fill="FEF5F0"/>
            <w:noWrap/>
            <w:vAlign w:val="center"/>
            <w:hideMark/>
          </w:tcPr>
          <w:p w14:paraId="62B1F469"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AB27EF9"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DC02806"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Trnavská arcidiecézna charita</w:t>
            </w:r>
          </w:p>
        </w:tc>
        <w:tc>
          <w:tcPr>
            <w:tcW w:w="1191" w:type="dxa"/>
            <w:tcBorders>
              <w:top w:val="nil"/>
              <w:left w:val="nil"/>
              <w:bottom w:val="single" w:sz="4" w:space="0" w:color="D9D9D9"/>
              <w:right w:val="single" w:sz="4" w:space="0" w:color="D9D9D9"/>
            </w:tcBorders>
            <w:shd w:val="clear" w:color="000000" w:fill="FFFFFF"/>
            <w:vAlign w:val="center"/>
            <w:hideMark/>
          </w:tcPr>
          <w:p w14:paraId="6FCC27D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062290F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772056C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AE049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4F29E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91BAAF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CBDF5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Projekt Streetwork Trnava - KPSS</w:t>
            </w:r>
          </w:p>
        </w:tc>
        <w:tc>
          <w:tcPr>
            <w:tcW w:w="1191" w:type="dxa"/>
            <w:tcBorders>
              <w:top w:val="nil"/>
              <w:left w:val="nil"/>
              <w:bottom w:val="single" w:sz="4" w:space="0" w:color="D9D9D9"/>
              <w:right w:val="single" w:sz="4" w:space="0" w:color="D9D9D9"/>
            </w:tcBorders>
            <w:shd w:val="clear" w:color="000000" w:fill="FFFFFF"/>
            <w:vAlign w:val="center"/>
            <w:hideMark/>
          </w:tcPr>
          <w:p w14:paraId="5E8D1BB6" w14:textId="147006A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5 000 € </w:t>
            </w:r>
          </w:p>
        </w:tc>
        <w:tc>
          <w:tcPr>
            <w:tcW w:w="2211" w:type="dxa"/>
            <w:tcBorders>
              <w:top w:val="nil"/>
              <w:left w:val="nil"/>
              <w:bottom w:val="single" w:sz="4" w:space="0" w:color="D9D9D9"/>
              <w:right w:val="single" w:sz="4" w:space="0" w:color="D9D9D9"/>
            </w:tcBorders>
            <w:shd w:val="clear" w:color="auto" w:fill="auto"/>
            <w:vAlign w:val="center"/>
            <w:hideMark/>
          </w:tcPr>
          <w:p w14:paraId="666CF07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C517C1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D12520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2E292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20C7BE8"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7ABD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zabezpečenie donášky obedov</w:t>
            </w:r>
          </w:p>
        </w:tc>
        <w:tc>
          <w:tcPr>
            <w:tcW w:w="1191" w:type="dxa"/>
            <w:tcBorders>
              <w:top w:val="nil"/>
              <w:left w:val="nil"/>
              <w:bottom w:val="single" w:sz="4" w:space="0" w:color="D9D9D9"/>
              <w:right w:val="single" w:sz="4" w:space="0" w:color="D9D9D9"/>
            </w:tcBorders>
            <w:shd w:val="clear" w:color="000000" w:fill="FFFFFF"/>
            <w:vAlign w:val="center"/>
            <w:hideMark/>
          </w:tcPr>
          <w:p w14:paraId="30D1C177" w14:textId="2EC7B30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3 443 € </w:t>
            </w:r>
          </w:p>
        </w:tc>
        <w:tc>
          <w:tcPr>
            <w:tcW w:w="2211" w:type="dxa"/>
            <w:tcBorders>
              <w:top w:val="nil"/>
              <w:left w:val="nil"/>
              <w:bottom w:val="single" w:sz="4" w:space="0" w:color="D9D9D9"/>
              <w:right w:val="single" w:sz="4" w:space="0" w:color="D9D9D9"/>
            </w:tcBorders>
            <w:shd w:val="clear" w:color="auto" w:fill="auto"/>
            <w:vAlign w:val="center"/>
            <w:hideMark/>
          </w:tcPr>
          <w:p w14:paraId="79F7BC5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000FB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0B833F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5AE7D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A725353"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23FA3751"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Katolícka jednota Slovenska - zabezpečenie donášky obedov</w:t>
            </w:r>
          </w:p>
        </w:tc>
        <w:tc>
          <w:tcPr>
            <w:tcW w:w="1191" w:type="dxa"/>
            <w:tcBorders>
              <w:top w:val="nil"/>
              <w:left w:val="nil"/>
              <w:bottom w:val="single" w:sz="4" w:space="0" w:color="auto"/>
              <w:right w:val="single" w:sz="4" w:space="0" w:color="D9D9D9"/>
            </w:tcBorders>
            <w:shd w:val="clear" w:color="000000" w:fill="FFFFFF"/>
            <w:vAlign w:val="center"/>
            <w:hideMark/>
          </w:tcPr>
          <w:p w14:paraId="5128F591" w14:textId="3E03C0C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1 584 € </w:t>
            </w:r>
          </w:p>
        </w:tc>
        <w:tc>
          <w:tcPr>
            <w:tcW w:w="2211" w:type="dxa"/>
            <w:tcBorders>
              <w:top w:val="nil"/>
              <w:left w:val="nil"/>
              <w:bottom w:val="single" w:sz="4" w:space="0" w:color="auto"/>
              <w:right w:val="single" w:sz="4" w:space="0" w:color="D9D9D9"/>
            </w:tcBorders>
            <w:shd w:val="clear" w:color="auto" w:fill="auto"/>
            <w:vAlign w:val="center"/>
            <w:hideMark/>
          </w:tcPr>
          <w:p w14:paraId="2B619F0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5B1ECA3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73FEDA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7A8C10E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F329307"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3EF3817A"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Zdravé mesto Trnava</w:t>
            </w:r>
          </w:p>
        </w:tc>
        <w:tc>
          <w:tcPr>
            <w:tcW w:w="1191" w:type="dxa"/>
            <w:tcBorders>
              <w:top w:val="nil"/>
              <w:left w:val="nil"/>
              <w:bottom w:val="single" w:sz="4" w:space="0" w:color="auto"/>
              <w:right w:val="single" w:sz="4" w:space="0" w:color="D9D9D9"/>
            </w:tcBorders>
            <w:shd w:val="clear" w:color="000000" w:fill="D9D9D9"/>
            <w:vAlign w:val="center"/>
            <w:hideMark/>
          </w:tcPr>
          <w:p w14:paraId="1EBAF57F" w14:textId="088C3AD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8 703 € </w:t>
            </w:r>
          </w:p>
        </w:tc>
        <w:tc>
          <w:tcPr>
            <w:tcW w:w="2211" w:type="dxa"/>
            <w:tcBorders>
              <w:top w:val="nil"/>
              <w:left w:val="nil"/>
              <w:bottom w:val="single" w:sz="4" w:space="0" w:color="auto"/>
              <w:right w:val="single" w:sz="4" w:space="0" w:color="D9D9D9"/>
            </w:tcBorders>
            <w:shd w:val="clear" w:color="auto" w:fill="auto"/>
            <w:vAlign w:val="center"/>
            <w:hideMark/>
          </w:tcPr>
          <w:p w14:paraId="0568CA4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2023CD2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1882D53F" w14:textId="5E0ADD3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8 703 € </w:t>
            </w:r>
          </w:p>
        </w:tc>
        <w:tc>
          <w:tcPr>
            <w:tcW w:w="1191" w:type="dxa"/>
            <w:tcBorders>
              <w:top w:val="nil"/>
              <w:left w:val="nil"/>
              <w:bottom w:val="single" w:sz="4" w:space="0" w:color="auto"/>
              <w:right w:val="single" w:sz="8" w:space="0" w:color="auto"/>
            </w:tcBorders>
            <w:shd w:val="clear" w:color="000000" w:fill="FEF5F0"/>
            <w:noWrap/>
            <w:vAlign w:val="center"/>
            <w:hideMark/>
          </w:tcPr>
          <w:p w14:paraId="6E3B979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DFE3FD8"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523F6F6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Supervízia</w:t>
            </w:r>
          </w:p>
        </w:tc>
        <w:tc>
          <w:tcPr>
            <w:tcW w:w="1191" w:type="dxa"/>
            <w:tcBorders>
              <w:top w:val="nil"/>
              <w:left w:val="nil"/>
              <w:bottom w:val="single" w:sz="4" w:space="0" w:color="auto"/>
              <w:right w:val="single" w:sz="4" w:space="0" w:color="D9D9D9"/>
            </w:tcBorders>
            <w:shd w:val="clear" w:color="000000" w:fill="D9D9D9"/>
            <w:vAlign w:val="center"/>
            <w:hideMark/>
          </w:tcPr>
          <w:p w14:paraId="66A17FA2" w14:textId="1D638BF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2 221 € </w:t>
            </w:r>
          </w:p>
        </w:tc>
        <w:tc>
          <w:tcPr>
            <w:tcW w:w="2211" w:type="dxa"/>
            <w:tcBorders>
              <w:top w:val="nil"/>
              <w:left w:val="nil"/>
              <w:bottom w:val="single" w:sz="4" w:space="0" w:color="auto"/>
              <w:right w:val="single" w:sz="4" w:space="0" w:color="D9D9D9"/>
            </w:tcBorders>
            <w:shd w:val="clear" w:color="auto" w:fill="auto"/>
            <w:vAlign w:val="center"/>
            <w:hideMark/>
          </w:tcPr>
          <w:p w14:paraId="5CAA530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0D40F477"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0FEF2B70" w14:textId="7DF974A8"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2 221 € </w:t>
            </w:r>
          </w:p>
        </w:tc>
        <w:tc>
          <w:tcPr>
            <w:tcW w:w="1191" w:type="dxa"/>
            <w:tcBorders>
              <w:top w:val="nil"/>
              <w:left w:val="nil"/>
              <w:bottom w:val="single" w:sz="4" w:space="0" w:color="auto"/>
              <w:right w:val="single" w:sz="8" w:space="0" w:color="auto"/>
            </w:tcBorders>
            <w:shd w:val="clear" w:color="000000" w:fill="FEF5F0"/>
            <w:noWrap/>
            <w:vAlign w:val="center"/>
            <w:hideMark/>
          </w:tcPr>
          <w:p w14:paraId="65620F9F"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1FC74FE2"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DE42FB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Program aktívneho starnutia - PHSR, KPSS</w:t>
            </w:r>
          </w:p>
        </w:tc>
        <w:tc>
          <w:tcPr>
            <w:tcW w:w="1191" w:type="dxa"/>
            <w:tcBorders>
              <w:top w:val="nil"/>
              <w:left w:val="nil"/>
              <w:bottom w:val="single" w:sz="4" w:space="0" w:color="D9D9D9"/>
              <w:right w:val="single" w:sz="4" w:space="0" w:color="D9D9D9"/>
            </w:tcBorders>
            <w:shd w:val="clear" w:color="000000" w:fill="D9D9D9"/>
            <w:vAlign w:val="center"/>
            <w:hideMark/>
          </w:tcPr>
          <w:p w14:paraId="56065445" w14:textId="4B2B533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586 € </w:t>
            </w:r>
          </w:p>
        </w:tc>
        <w:tc>
          <w:tcPr>
            <w:tcW w:w="2211" w:type="dxa"/>
            <w:tcBorders>
              <w:top w:val="nil"/>
              <w:left w:val="nil"/>
              <w:bottom w:val="single" w:sz="4" w:space="0" w:color="D9D9D9"/>
              <w:right w:val="single" w:sz="4" w:space="0" w:color="D9D9D9"/>
            </w:tcBorders>
            <w:shd w:val="clear" w:color="auto" w:fill="auto"/>
            <w:vAlign w:val="center"/>
            <w:hideMark/>
          </w:tcPr>
          <w:p w14:paraId="4BDBB30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46701D3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1C87C3" w14:textId="1B5E268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586 € </w:t>
            </w:r>
          </w:p>
        </w:tc>
        <w:tc>
          <w:tcPr>
            <w:tcW w:w="1191" w:type="dxa"/>
            <w:tcBorders>
              <w:top w:val="nil"/>
              <w:left w:val="nil"/>
              <w:bottom w:val="single" w:sz="4" w:space="0" w:color="D9D9D9"/>
              <w:right w:val="single" w:sz="8" w:space="0" w:color="auto"/>
            </w:tcBorders>
            <w:shd w:val="clear" w:color="000000" w:fill="FEF5F0"/>
            <w:noWrap/>
            <w:vAlign w:val="center"/>
            <w:hideMark/>
          </w:tcPr>
          <w:p w14:paraId="1F912F1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3453D02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C504720"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Veľtrh pre seniorov</w:t>
            </w:r>
          </w:p>
        </w:tc>
        <w:tc>
          <w:tcPr>
            <w:tcW w:w="1191" w:type="dxa"/>
            <w:tcBorders>
              <w:top w:val="nil"/>
              <w:left w:val="nil"/>
              <w:bottom w:val="single" w:sz="4" w:space="0" w:color="D9D9D9"/>
              <w:right w:val="single" w:sz="4" w:space="0" w:color="D9D9D9"/>
            </w:tcBorders>
            <w:shd w:val="clear" w:color="000000" w:fill="FFFFFF"/>
            <w:vAlign w:val="center"/>
            <w:hideMark/>
          </w:tcPr>
          <w:p w14:paraId="6EC56F0A" w14:textId="20AD181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2741B95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F70D97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5351F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27B6EB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F31276B"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0E65484E"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ostatné aktivity Programu aktívneho starnutia a Rada seniorov</w:t>
            </w:r>
          </w:p>
        </w:tc>
        <w:tc>
          <w:tcPr>
            <w:tcW w:w="1191" w:type="dxa"/>
            <w:tcBorders>
              <w:top w:val="nil"/>
              <w:left w:val="nil"/>
              <w:bottom w:val="single" w:sz="4" w:space="0" w:color="auto"/>
              <w:right w:val="single" w:sz="4" w:space="0" w:color="D9D9D9"/>
            </w:tcBorders>
            <w:shd w:val="clear" w:color="000000" w:fill="FFFFFF"/>
            <w:vAlign w:val="center"/>
            <w:hideMark/>
          </w:tcPr>
          <w:p w14:paraId="5E938D89" w14:textId="1089723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586 € </w:t>
            </w:r>
          </w:p>
        </w:tc>
        <w:tc>
          <w:tcPr>
            <w:tcW w:w="2211" w:type="dxa"/>
            <w:tcBorders>
              <w:top w:val="nil"/>
              <w:left w:val="nil"/>
              <w:bottom w:val="single" w:sz="4" w:space="0" w:color="auto"/>
              <w:right w:val="single" w:sz="4" w:space="0" w:color="D9D9D9"/>
            </w:tcBorders>
            <w:shd w:val="clear" w:color="auto" w:fill="auto"/>
            <w:vAlign w:val="center"/>
            <w:hideMark/>
          </w:tcPr>
          <w:p w14:paraId="5DA9994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E6966A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C94AB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E7D7D0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6B1C843"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BC1F31C"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Programy rozvoja služieb pre ľudí bez domova (bývanie, zdravie, práca) - Stratégia pre ľudí bez domova</w:t>
            </w:r>
          </w:p>
        </w:tc>
        <w:tc>
          <w:tcPr>
            <w:tcW w:w="1191" w:type="dxa"/>
            <w:tcBorders>
              <w:top w:val="nil"/>
              <w:left w:val="nil"/>
              <w:bottom w:val="nil"/>
              <w:right w:val="nil"/>
            </w:tcBorders>
            <w:shd w:val="clear" w:color="000000" w:fill="D9D9D9"/>
            <w:noWrap/>
            <w:vAlign w:val="center"/>
            <w:hideMark/>
          </w:tcPr>
          <w:p w14:paraId="1A985EB4" w14:textId="3021BDC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1 701 € </w:t>
            </w:r>
          </w:p>
        </w:tc>
        <w:tc>
          <w:tcPr>
            <w:tcW w:w="2211" w:type="dxa"/>
            <w:tcBorders>
              <w:top w:val="nil"/>
              <w:left w:val="single" w:sz="4" w:space="0" w:color="D9D9D9"/>
              <w:bottom w:val="single" w:sz="4" w:space="0" w:color="D9D9D9"/>
              <w:right w:val="single" w:sz="4" w:space="0" w:color="D9D9D9"/>
            </w:tcBorders>
            <w:shd w:val="clear" w:color="auto" w:fill="auto"/>
            <w:vAlign w:val="center"/>
            <w:hideMark/>
          </w:tcPr>
          <w:p w14:paraId="6275D79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DDC782C" w14:textId="499982E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240 € </w:t>
            </w:r>
          </w:p>
        </w:tc>
        <w:tc>
          <w:tcPr>
            <w:tcW w:w="1191" w:type="dxa"/>
            <w:tcBorders>
              <w:top w:val="nil"/>
              <w:left w:val="nil"/>
              <w:bottom w:val="single" w:sz="4" w:space="0" w:color="D9D9D9"/>
              <w:right w:val="single" w:sz="4" w:space="0" w:color="D9D9D9"/>
            </w:tcBorders>
            <w:shd w:val="clear" w:color="000000" w:fill="F2F2F2"/>
            <w:noWrap/>
            <w:vAlign w:val="center"/>
            <w:hideMark/>
          </w:tcPr>
          <w:p w14:paraId="6DFB124A" w14:textId="2186832A"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1 461 € </w:t>
            </w:r>
          </w:p>
        </w:tc>
        <w:tc>
          <w:tcPr>
            <w:tcW w:w="1191" w:type="dxa"/>
            <w:tcBorders>
              <w:top w:val="nil"/>
              <w:left w:val="nil"/>
              <w:bottom w:val="single" w:sz="4" w:space="0" w:color="D9D9D9"/>
              <w:right w:val="single" w:sz="8" w:space="0" w:color="auto"/>
            </w:tcBorders>
            <w:shd w:val="clear" w:color="000000" w:fill="FEF5F0"/>
            <w:noWrap/>
            <w:vAlign w:val="center"/>
            <w:hideMark/>
          </w:tcPr>
          <w:p w14:paraId="53F986B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3F3172A"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0D5C8B8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 </w:t>
            </w:r>
            <w:r w:rsidRPr="009A4E58">
              <w:rPr>
                <w:rFonts w:eastAsia="Times New Roman" w:cs="Times New Roman"/>
                <w:color w:val="000000"/>
                <w:sz w:val="20"/>
                <w:szCs w:val="20"/>
                <w:lang w:eastAsia="sk-SK"/>
              </w:rPr>
              <w:t>Programy rozvoja služieb pre ľudí bez domova (bývanie, zdravie, práca) - Stratégia pre ľudí bez domova</w:t>
            </w:r>
          </w:p>
        </w:tc>
        <w:tc>
          <w:tcPr>
            <w:tcW w:w="1191" w:type="dxa"/>
            <w:tcBorders>
              <w:top w:val="single" w:sz="4" w:space="0" w:color="D9D9D9"/>
              <w:left w:val="nil"/>
              <w:bottom w:val="single" w:sz="4" w:space="0" w:color="D9D9D9"/>
              <w:right w:val="single" w:sz="4" w:space="0" w:color="D9D9D9"/>
            </w:tcBorders>
            <w:shd w:val="clear" w:color="000000" w:fill="FFFFFF"/>
            <w:vAlign w:val="center"/>
            <w:hideMark/>
          </w:tcPr>
          <w:p w14:paraId="3260B38C" w14:textId="6C55BC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1 461 € </w:t>
            </w:r>
          </w:p>
        </w:tc>
        <w:tc>
          <w:tcPr>
            <w:tcW w:w="2211" w:type="dxa"/>
            <w:tcBorders>
              <w:top w:val="nil"/>
              <w:left w:val="nil"/>
              <w:bottom w:val="single" w:sz="4" w:space="0" w:color="D9D9D9"/>
              <w:right w:val="single" w:sz="4" w:space="0" w:color="D9D9D9"/>
            </w:tcBorders>
            <w:shd w:val="clear" w:color="auto" w:fill="auto"/>
            <w:vAlign w:val="center"/>
            <w:hideMark/>
          </w:tcPr>
          <w:p w14:paraId="42D4D9F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ABB16A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661AFE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CA7299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F291771"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2FCC7E8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 </w:t>
            </w:r>
            <w:r w:rsidRPr="009A4E58">
              <w:rPr>
                <w:rFonts w:eastAsia="Times New Roman" w:cs="Times New Roman"/>
                <w:color w:val="000000"/>
                <w:sz w:val="20"/>
                <w:szCs w:val="20"/>
                <w:lang w:eastAsia="sk-SK"/>
              </w:rPr>
              <w:t>výdavky súvisiace s pandémiou Covid-19</w:t>
            </w:r>
          </w:p>
        </w:tc>
        <w:tc>
          <w:tcPr>
            <w:tcW w:w="1191" w:type="dxa"/>
            <w:tcBorders>
              <w:top w:val="nil"/>
              <w:left w:val="nil"/>
              <w:bottom w:val="single" w:sz="4" w:space="0" w:color="auto"/>
              <w:right w:val="single" w:sz="4" w:space="0" w:color="D9D9D9"/>
            </w:tcBorders>
            <w:shd w:val="clear" w:color="000000" w:fill="FFFFFF"/>
            <w:vAlign w:val="center"/>
            <w:hideMark/>
          </w:tcPr>
          <w:p w14:paraId="531EB378" w14:textId="67A13FF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240 € </w:t>
            </w:r>
          </w:p>
        </w:tc>
        <w:tc>
          <w:tcPr>
            <w:tcW w:w="2211" w:type="dxa"/>
            <w:tcBorders>
              <w:top w:val="nil"/>
              <w:left w:val="nil"/>
              <w:bottom w:val="single" w:sz="4" w:space="0" w:color="auto"/>
              <w:right w:val="single" w:sz="4" w:space="0" w:color="D9D9D9"/>
            </w:tcBorders>
            <w:shd w:val="clear" w:color="000000" w:fill="E2EFDA"/>
            <w:vAlign w:val="center"/>
            <w:hideMark/>
          </w:tcPr>
          <w:p w14:paraId="5BD7E5C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MH SR</w:t>
            </w:r>
          </w:p>
        </w:tc>
        <w:tc>
          <w:tcPr>
            <w:tcW w:w="1241" w:type="dxa"/>
            <w:tcBorders>
              <w:top w:val="nil"/>
              <w:left w:val="nil"/>
              <w:bottom w:val="single" w:sz="4" w:space="0" w:color="auto"/>
              <w:right w:val="single" w:sz="4" w:space="0" w:color="D9D9D9"/>
            </w:tcBorders>
            <w:shd w:val="clear" w:color="000000" w:fill="E2EFDA"/>
            <w:noWrap/>
            <w:vAlign w:val="center"/>
            <w:hideMark/>
          </w:tcPr>
          <w:p w14:paraId="0497AFD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A41475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55B6B1D"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24A0F10E"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4675371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Preventívne programy pre rodiny s deťmi - Stratégia pre ľudí bez domova</w:t>
            </w:r>
          </w:p>
        </w:tc>
        <w:tc>
          <w:tcPr>
            <w:tcW w:w="1191" w:type="dxa"/>
            <w:tcBorders>
              <w:top w:val="nil"/>
              <w:left w:val="nil"/>
              <w:bottom w:val="single" w:sz="4" w:space="0" w:color="auto"/>
              <w:right w:val="single" w:sz="4" w:space="0" w:color="D9D9D9"/>
            </w:tcBorders>
            <w:shd w:val="clear" w:color="000000" w:fill="D9D9D9"/>
            <w:vAlign w:val="center"/>
            <w:hideMark/>
          </w:tcPr>
          <w:p w14:paraId="19CE9265" w14:textId="27BEC1C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auto" w:fill="auto"/>
            <w:vAlign w:val="center"/>
            <w:hideMark/>
          </w:tcPr>
          <w:p w14:paraId="24D2F2E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BBD42F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6BEB64D" w14:textId="3503DAA2"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8" w:space="0" w:color="auto"/>
            </w:tcBorders>
            <w:shd w:val="clear" w:color="000000" w:fill="FEF5F0"/>
            <w:noWrap/>
            <w:vAlign w:val="center"/>
            <w:hideMark/>
          </w:tcPr>
          <w:p w14:paraId="4D64872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ADBA3E1"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4D4C676C"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Kontrolná činnosť vo veciach sociálnych služieb</w:t>
            </w:r>
          </w:p>
        </w:tc>
        <w:tc>
          <w:tcPr>
            <w:tcW w:w="1191" w:type="dxa"/>
            <w:tcBorders>
              <w:top w:val="nil"/>
              <w:left w:val="nil"/>
              <w:bottom w:val="single" w:sz="4" w:space="0" w:color="auto"/>
              <w:right w:val="single" w:sz="4" w:space="0" w:color="D9D9D9"/>
            </w:tcBorders>
            <w:shd w:val="clear" w:color="000000" w:fill="D9D9D9"/>
            <w:vAlign w:val="center"/>
            <w:hideMark/>
          </w:tcPr>
          <w:p w14:paraId="07288310" w14:textId="16035D0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auto" w:fill="auto"/>
            <w:vAlign w:val="center"/>
            <w:hideMark/>
          </w:tcPr>
          <w:p w14:paraId="3838B4B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727970E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7EE0086" w14:textId="00E4868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8" w:space="0" w:color="auto"/>
            </w:tcBorders>
            <w:shd w:val="clear" w:color="000000" w:fill="FEF5F0"/>
            <w:noWrap/>
            <w:vAlign w:val="center"/>
            <w:hideMark/>
          </w:tcPr>
          <w:p w14:paraId="4096F90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08A7ECAD"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572AECFE"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Výdavky súvisiace s pandémiou Covid-19, respirátory seniorom</w:t>
            </w:r>
          </w:p>
        </w:tc>
        <w:tc>
          <w:tcPr>
            <w:tcW w:w="1191" w:type="dxa"/>
            <w:tcBorders>
              <w:top w:val="nil"/>
              <w:left w:val="nil"/>
              <w:bottom w:val="single" w:sz="8" w:space="0" w:color="auto"/>
              <w:right w:val="single" w:sz="4" w:space="0" w:color="D9D9D9"/>
            </w:tcBorders>
            <w:shd w:val="clear" w:color="000000" w:fill="D9D9D9"/>
            <w:vAlign w:val="center"/>
            <w:hideMark/>
          </w:tcPr>
          <w:p w14:paraId="24D2A8A9" w14:textId="645B2FA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9 750 € </w:t>
            </w:r>
          </w:p>
        </w:tc>
        <w:tc>
          <w:tcPr>
            <w:tcW w:w="2211" w:type="dxa"/>
            <w:tcBorders>
              <w:top w:val="nil"/>
              <w:left w:val="nil"/>
              <w:bottom w:val="single" w:sz="8" w:space="0" w:color="auto"/>
              <w:right w:val="single" w:sz="4" w:space="0" w:color="D9D9D9"/>
            </w:tcBorders>
            <w:shd w:val="clear" w:color="000000" w:fill="E2EFDA"/>
            <w:vAlign w:val="center"/>
            <w:hideMark/>
          </w:tcPr>
          <w:p w14:paraId="409D33C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MV SR</w:t>
            </w:r>
          </w:p>
        </w:tc>
        <w:tc>
          <w:tcPr>
            <w:tcW w:w="1241" w:type="dxa"/>
            <w:tcBorders>
              <w:top w:val="nil"/>
              <w:left w:val="nil"/>
              <w:bottom w:val="single" w:sz="8" w:space="0" w:color="auto"/>
              <w:right w:val="single" w:sz="4" w:space="0" w:color="D9D9D9"/>
            </w:tcBorders>
            <w:shd w:val="clear" w:color="000000" w:fill="E2EFDA"/>
            <w:noWrap/>
            <w:vAlign w:val="center"/>
            <w:hideMark/>
          </w:tcPr>
          <w:p w14:paraId="69D972EC" w14:textId="0B15EB36"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9 750 € </w:t>
            </w:r>
          </w:p>
        </w:tc>
        <w:tc>
          <w:tcPr>
            <w:tcW w:w="1191" w:type="dxa"/>
            <w:tcBorders>
              <w:top w:val="nil"/>
              <w:left w:val="nil"/>
              <w:bottom w:val="single" w:sz="8" w:space="0" w:color="auto"/>
              <w:right w:val="single" w:sz="4" w:space="0" w:color="D9D9D9"/>
            </w:tcBorders>
            <w:shd w:val="clear" w:color="000000" w:fill="F2F2F2"/>
            <w:noWrap/>
            <w:vAlign w:val="center"/>
            <w:hideMark/>
          </w:tcPr>
          <w:p w14:paraId="561AC90F"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5CA031E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bl>
    <w:p w14:paraId="4F37F839" w14:textId="77777777" w:rsidR="005F51E7" w:rsidRDefault="005F51E7">
      <w:r>
        <w:br w:type="page"/>
      </w:r>
    </w:p>
    <w:tbl>
      <w:tblPr>
        <w:tblW w:w="14452" w:type="dxa"/>
        <w:tblInd w:w="-5"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35197025" w14:textId="77777777" w:rsidTr="005F51E7">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D2F5655" w14:textId="0E5E3585"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lastRenderedPageBreak/>
              <w:t>PROJEKTY / podpora z externých zdrojov</w:t>
            </w:r>
          </w:p>
        </w:tc>
        <w:tc>
          <w:tcPr>
            <w:tcW w:w="1191" w:type="dxa"/>
            <w:tcBorders>
              <w:top w:val="nil"/>
              <w:left w:val="nil"/>
              <w:bottom w:val="single" w:sz="4" w:space="0" w:color="D9D9D9"/>
              <w:right w:val="single" w:sz="4" w:space="0" w:color="D9D9D9"/>
            </w:tcBorders>
            <w:shd w:val="clear" w:color="000000" w:fill="FFFFFF"/>
            <w:vAlign w:val="center"/>
            <w:hideMark/>
          </w:tcPr>
          <w:p w14:paraId="0C0FB82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521939C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2CCAD10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BC0C5F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D76795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680C32" w:rsidRPr="009A4E58" w14:paraId="049DD7CD"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2BF0131C" w14:textId="77777777" w:rsidR="00680C32" w:rsidRPr="009A4E58" w:rsidRDefault="00680C32" w:rsidP="00680C32">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podpora projektov z externých zdrojov</w:t>
            </w:r>
          </w:p>
        </w:tc>
        <w:tc>
          <w:tcPr>
            <w:tcW w:w="1191" w:type="dxa"/>
            <w:tcBorders>
              <w:top w:val="nil"/>
              <w:left w:val="nil"/>
              <w:bottom w:val="single" w:sz="4" w:space="0" w:color="auto"/>
              <w:right w:val="single" w:sz="4" w:space="0" w:color="D9D9D9"/>
            </w:tcBorders>
            <w:shd w:val="clear" w:color="000000" w:fill="FFFFFF"/>
            <w:vAlign w:val="center"/>
            <w:hideMark/>
          </w:tcPr>
          <w:p w14:paraId="3419E094" w14:textId="7D22C9C2" w:rsidR="00680C32" w:rsidRPr="009A4E58" w:rsidRDefault="00680C32" w:rsidP="00680C32">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51 131 € </w:t>
            </w:r>
          </w:p>
        </w:tc>
        <w:tc>
          <w:tcPr>
            <w:tcW w:w="2211" w:type="dxa"/>
            <w:tcBorders>
              <w:top w:val="nil"/>
              <w:left w:val="nil"/>
              <w:bottom w:val="single" w:sz="4" w:space="0" w:color="auto"/>
              <w:right w:val="single" w:sz="4" w:space="0" w:color="D9D9D9"/>
            </w:tcBorders>
            <w:shd w:val="clear" w:color="auto" w:fill="auto"/>
            <w:vAlign w:val="center"/>
            <w:hideMark/>
          </w:tcPr>
          <w:p w14:paraId="5FC96B93"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4D30D020" w14:textId="3459EB80" w:rsidR="00680C32" w:rsidRPr="00680C32" w:rsidRDefault="00680C32" w:rsidP="00680C32">
            <w:pPr>
              <w:jc w:val="right"/>
              <w:rPr>
                <w:rFonts w:eastAsia="Times New Roman" w:cs="Times New Roman"/>
                <w:color w:val="548235"/>
                <w:sz w:val="20"/>
                <w:szCs w:val="20"/>
                <w:lang w:eastAsia="sk-SK"/>
              </w:rPr>
            </w:pPr>
            <w:r>
              <w:rPr>
                <w:color w:val="548235"/>
                <w:sz w:val="20"/>
                <w:szCs w:val="20"/>
              </w:rPr>
              <w:t xml:space="preserve">     </w:t>
            </w:r>
            <w:r w:rsidRPr="00680C32">
              <w:rPr>
                <w:color w:val="548235"/>
                <w:sz w:val="20"/>
                <w:szCs w:val="20"/>
              </w:rPr>
              <w:t xml:space="preserve">62 873 € </w:t>
            </w:r>
          </w:p>
        </w:tc>
        <w:tc>
          <w:tcPr>
            <w:tcW w:w="1191" w:type="dxa"/>
            <w:tcBorders>
              <w:top w:val="nil"/>
              <w:left w:val="nil"/>
              <w:bottom w:val="single" w:sz="4" w:space="0" w:color="auto"/>
              <w:right w:val="single" w:sz="4" w:space="0" w:color="D9D9D9"/>
            </w:tcBorders>
            <w:shd w:val="clear" w:color="000000" w:fill="F2F2F2"/>
            <w:noWrap/>
            <w:vAlign w:val="center"/>
            <w:hideMark/>
          </w:tcPr>
          <w:p w14:paraId="64AD40C7" w14:textId="08786C9E" w:rsidR="00680C32" w:rsidRPr="00680C32" w:rsidRDefault="00680C32" w:rsidP="00680C32">
            <w:pPr>
              <w:jc w:val="right"/>
              <w:rPr>
                <w:rFonts w:eastAsia="Times New Roman" w:cs="Times New Roman"/>
                <w:color w:val="548235"/>
                <w:sz w:val="20"/>
                <w:szCs w:val="20"/>
                <w:lang w:eastAsia="sk-SK"/>
              </w:rPr>
            </w:pPr>
            <w:r>
              <w:rPr>
                <w:color w:val="548235"/>
                <w:sz w:val="20"/>
                <w:szCs w:val="20"/>
              </w:rPr>
              <w:t xml:space="preserve"> </w:t>
            </w:r>
            <w:r w:rsidRPr="00680C32">
              <w:rPr>
                <w:color w:val="548235"/>
                <w:sz w:val="20"/>
                <w:szCs w:val="20"/>
              </w:rPr>
              <w:t xml:space="preserve">7 627 € </w:t>
            </w:r>
          </w:p>
        </w:tc>
        <w:tc>
          <w:tcPr>
            <w:tcW w:w="1191" w:type="dxa"/>
            <w:tcBorders>
              <w:top w:val="nil"/>
              <w:left w:val="nil"/>
              <w:bottom w:val="single" w:sz="4" w:space="0" w:color="auto"/>
              <w:right w:val="single" w:sz="8" w:space="0" w:color="auto"/>
            </w:tcBorders>
            <w:shd w:val="clear" w:color="000000" w:fill="FEF5F0"/>
            <w:noWrap/>
            <w:vAlign w:val="center"/>
            <w:hideMark/>
          </w:tcPr>
          <w:p w14:paraId="659AF45F" w14:textId="4E216273" w:rsidR="00680C32" w:rsidRPr="009A4E58" w:rsidRDefault="00680C32" w:rsidP="00680C32">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3CBF03C6"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66C8D8B"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Národný projekt "Podpora a zvyšovanie kvality terénnej sociálnej práce" - MPSVaR SR - KPSS</w:t>
            </w:r>
          </w:p>
        </w:tc>
        <w:tc>
          <w:tcPr>
            <w:tcW w:w="1191" w:type="dxa"/>
            <w:tcBorders>
              <w:top w:val="nil"/>
              <w:left w:val="nil"/>
              <w:bottom w:val="single" w:sz="4" w:space="0" w:color="D9D9D9"/>
              <w:right w:val="single" w:sz="4" w:space="0" w:color="D9D9D9"/>
            </w:tcBorders>
            <w:shd w:val="clear" w:color="000000" w:fill="FFFFFF"/>
            <w:vAlign w:val="center"/>
            <w:hideMark/>
          </w:tcPr>
          <w:p w14:paraId="7D7EDE9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072D4F0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03E4843"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067286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086C1A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64D4B65D"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70084F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vlastné zdroje</w:t>
            </w:r>
          </w:p>
        </w:tc>
        <w:tc>
          <w:tcPr>
            <w:tcW w:w="1191" w:type="dxa"/>
            <w:tcBorders>
              <w:top w:val="nil"/>
              <w:left w:val="nil"/>
              <w:bottom w:val="single" w:sz="4" w:space="0" w:color="D9D9D9"/>
              <w:right w:val="single" w:sz="4" w:space="0" w:color="D9D9D9"/>
            </w:tcBorders>
            <w:shd w:val="clear" w:color="000000" w:fill="D9D9D9"/>
            <w:vAlign w:val="center"/>
            <w:hideMark/>
          </w:tcPr>
          <w:p w14:paraId="39F8EC5D" w14:textId="09555FD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6 264 € </w:t>
            </w:r>
          </w:p>
        </w:tc>
        <w:tc>
          <w:tcPr>
            <w:tcW w:w="2211" w:type="dxa"/>
            <w:tcBorders>
              <w:top w:val="nil"/>
              <w:left w:val="nil"/>
              <w:bottom w:val="single" w:sz="4" w:space="0" w:color="D9D9D9"/>
              <w:right w:val="single" w:sz="4" w:space="0" w:color="D9D9D9"/>
            </w:tcBorders>
            <w:shd w:val="clear" w:color="auto" w:fill="auto"/>
            <w:vAlign w:val="center"/>
            <w:hideMark/>
          </w:tcPr>
          <w:p w14:paraId="1D908B5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D3D92F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E3C0730" w14:textId="609B2625"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6 264 € </w:t>
            </w:r>
          </w:p>
        </w:tc>
        <w:tc>
          <w:tcPr>
            <w:tcW w:w="1191" w:type="dxa"/>
            <w:tcBorders>
              <w:top w:val="nil"/>
              <w:left w:val="nil"/>
              <w:bottom w:val="single" w:sz="4" w:space="0" w:color="D9D9D9"/>
              <w:right w:val="single" w:sz="8" w:space="0" w:color="auto"/>
            </w:tcBorders>
            <w:shd w:val="clear" w:color="000000" w:fill="FEF5F0"/>
            <w:noWrap/>
            <w:vAlign w:val="center"/>
            <w:hideMark/>
          </w:tcPr>
          <w:p w14:paraId="6FECA72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361A85" w:rsidRPr="009A4E58" w14:paraId="305737F2"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4F650718" w14:textId="30B78CBA" w:rsidR="00361A85" w:rsidRPr="00361A85" w:rsidRDefault="00361A85" w:rsidP="00361A85">
            <w:pPr>
              <w:rPr>
                <w:rFonts w:eastAsia="Times New Roman" w:cs="Times New Roman"/>
                <w:color w:val="000000"/>
                <w:sz w:val="20"/>
                <w:szCs w:val="20"/>
                <w:lang w:eastAsia="sk-SK"/>
              </w:rPr>
            </w:pPr>
            <w:r w:rsidRPr="00361A85">
              <w:rPr>
                <w:color w:val="000000"/>
                <w:sz w:val="20"/>
                <w:szCs w:val="20"/>
              </w:rPr>
              <w:t>• grantové zdroje</w:t>
            </w:r>
          </w:p>
        </w:tc>
        <w:tc>
          <w:tcPr>
            <w:tcW w:w="1191" w:type="dxa"/>
            <w:tcBorders>
              <w:top w:val="nil"/>
              <w:left w:val="nil"/>
              <w:bottom w:val="single" w:sz="4" w:space="0" w:color="auto"/>
              <w:right w:val="single" w:sz="4" w:space="0" w:color="D9D9D9"/>
            </w:tcBorders>
            <w:shd w:val="clear" w:color="000000" w:fill="D9D9D9"/>
            <w:vAlign w:val="center"/>
            <w:hideMark/>
          </w:tcPr>
          <w:p w14:paraId="71CE007A" w14:textId="630C0301"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44 867 € </w:t>
            </w:r>
          </w:p>
        </w:tc>
        <w:tc>
          <w:tcPr>
            <w:tcW w:w="2211" w:type="dxa"/>
            <w:tcBorders>
              <w:top w:val="nil"/>
              <w:left w:val="nil"/>
              <w:bottom w:val="single" w:sz="4" w:space="0" w:color="auto"/>
              <w:right w:val="single" w:sz="4" w:space="0" w:color="D9D9D9"/>
            </w:tcBorders>
            <w:shd w:val="clear" w:color="000000" w:fill="E2EFDA"/>
            <w:vAlign w:val="center"/>
            <w:hideMark/>
          </w:tcPr>
          <w:p w14:paraId="06F54395" w14:textId="4533633E"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 xml:space="preserve">Implementačná agentúra </w:t>
            </w:r>
            <w:r w:rsidRPr="00361A85">
              <w:rPr>
                <w:color w:val="000000"/>
                <w:sz w:val="20"/>
                <w:szCs w:val="20"/>
              </w:rPr>
              <w:br/>
              <w:t>MPSVaR SR</w:t>
            </w:r>
          </w:p>
        </w:tc>
        <w:tc>
          <w:tcPr>
            <w:tcW w:w="1241" w:type="dxa"/>
            <w:tcBorders>
              <w:top w:val="nil"/>
              <w:left w:val="nil"/>
              <w:bottom w:val="single" w:sz="4" w:space="0" w:color="auto"/>
              <w:right w:val="single" w:sz="4" w:space="0" w:color="D9D9D9"/>
            </w:tcBorders>
            <w:shd w:val="clear" w:color="000000" w:fill="E2EFDA"/>
            <w:noWrap/>
            <w:vAlign w:val="center"/>
            <w:hideMark/>
          </w:tcPr>
          <w:p w14:paraId="0A2E56F7" w14:textId="0163BE3D" w:rsidR="00361A85" w:rsidRPr="00361A85" w:rsidRDefault="00680C32" w:rsidP="00361A85">
            <w:pPr>
              <w:jc w:val="right"/>
              <w:rPr>
                <w:rFonts w:eastAsia="Times New Roman" w:cs="Times New Roman"/>
                <w:b/>
                <w:bCs/>
                <w:color w:val="000000"/>
                <w:sz w:val="20"/>
                <w:szCs w:val="20"/>
                <w:lang w:eastAsia="sk-SK"/>
              </w:rPr>
            </w:pPr>
            <w:r>
              <w:rPr>
                <w:b/>
                <w:bCs/>
                <w:color w:val="000000"/>
                <w:sz w:val="20"/>
                <w:szCs w:val="20"/>
              </w:rPr>
              <w:t xml:space="preserve"> </w:t>
            </w:r>
            <w:r w:rsidR="00361A85" w:rsidRPr="00361A85">
              <w:rPr>
                <w:b/>
                <w:bCs/>
                <w:color w:val="000000"/>
                <w:sz w:val="20"/>
                <w:szCs w:val="20"/>
              </w:rPr>
              <w:t xml:space="preserve">44 867 € </w:t>
            </w:r>
          </w:p>
        </w:tc>
        <w:tc>
          <w:tcPr>
            <w:tcW w:w="1191" w:type="dxa"/>
            <w:tcBorders>
              <w:top w:val="nil"/>
              <w:left w:val="nil"/>
              <w:bottom w:val="single" w:sz="4" w:space="0" w:color="auto"/>
              <w:right w:val="single" w:sz="4" w:space="0" w:color="D9D9D9"/>
            </w:tcBorders>
            <w:shd w:val="clear" w:color="000000" w:fill="F2F2F2"/>
            <w:noWrap/>
            <w:vAlign w:val="center"/>
            <w:hideMark/>
          </w:tcPr>
          <w:p w14:paraId="2ECAFF2C" w14:textId="6F9CEB8C"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3CAC12BA" w14:textId="50F599CD"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r>
      <w:tr w:rsidR="00361A85" w:rsidRPr="009A4E58" w14:paraId="44949691"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D0A189B" w14:textId="7A210837" w:rsidR="00361A85" w:rsidRPr="00361A85" w:rsidRDefault="00361A85" w:rsidP="00361A85">
            <w:pPr>
              <w:rPr>
                <w:rFonts w:eastAsia="Times New Roman" w:cs="Times New Roman"/>
                <w:color w:val="2F75B5"/>
                <w:sz w:val="20"/>
                <w:szCs w:val="20"/>
                <w:lang w:eastAsia="sk-SK"/>
              </w:rPr>
            </w:pPr>
            <w:r w:rsidRPr="00361A85">
              <w:rPr>
                <w:b/>
                <w:bCs/>
                <w:color w:val="000000"/>
                <w:sz w:val="20"/>
                <w:szCs w:val="20"/>
              </w:rPr>
              <w:t>Zvýšenie zamestnanosti príslušníkov MRK v Trnave zriadením miestnej občianskej poriadkovej služby</w:t>
            </w:r>
          </w:p>
        </w:tc>
        <w:tc>
          <w:tcPr>
            <w:tcW w:w="1191" w:type="dxa"/>
            <w:tcBorders>
              <w:top w:val="nil"/>
              <w:left w:val="nil"/>
              <w:bottom w:val="single" w:sz="4" w:space="0" w:color="auto"/>
              <w:right w:val="single" w:sz="4" w:space="0" w:color="D9D9D9"/>
            </w:tcBorders>
            <w:shd w:val="clear" w:color="000000" w:fill="FFFFFF"/>
            <w:vAlign w:val="center"/>
            <w:hideMark/>
          </w:tcPr>
          <w:p w14:paraId="275EB60C" w14:textId="57F92945"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c>
          <w:tcPr>
            <w:tcW w:w="2211" w:type="dxa"/>
            <w:tcBorders>
              <w:top w:val="nil"/>
              <w:left w:val="nil"/>
              <w:bottom w:val="single" w:sz="4" w:space="0" w:color="auto"/>
              <w:right w:val="single" w:sz="4" w:space="0" w:color="D9D9D9"/>
            </w:tcBorders>
            <w:shd w:val="clear" w:color="auto" w:fill="auto"/>
            <w:vAlign w:val="center"/>
            <w:hideMark/>
          </w:tcPr>
          <w:p w14:paraId="777AA5A0" w14:textId="7FF2DED7"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3730DEF7" w14:textId="13C8CCC4" w:rsidR="00361A85" w:rsidRPr="00361A85" w:rsidRDefault="00361A85" w:rsidP="00361A85">
            <w:pPr>
              <w:jc w:val="right"/>
              <w:rPr>
                <w:rFonts w:eastAsia="Times New Roman" w:cs="Times New Roman"/>
                <w:color w:val="2F75B5"/>
                <w:sz w:val="20"/>
                <w:szCs w:val="20"/>
                <w:lang w:eastAsia="sk-SK"/>
              </w:rPr>
            </w:pPr>
            <w:r w:rsidRPr="00361A85">
              <w:rPr>
                <w:b/>
                <w:bCs/>
                <w:color w:val="000000"/>
                <w:sz w:val="20"/>
                <w:szCs w:val="20"/>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8E67CAD" w14:textId="34B5AB7E"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6D49D59B" w14:textId="437D5D21"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r>
      <w:tr w:rsidR="00361A85" w:rsidRPr="009A4E58" w14:paraId="33A88762" w14:textId="77777777" w:rsidTr="005C083A">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3610AE0" w14:textId="01300DF6" w:rsidR="00361A85" w:rsidRPr="00361A85" w:rsidRDefault="00361A85" w:rsidP="00361A85">
            <w:pPr>
              <w:rPr>
                <w:rFonts w:eastAsia="Times New Roman" w:cs="Times New Roman"/>
                <w:b/>
                <w:bCs/>
                <w:color w:val="000000"/>
                <w:sz w:val="20"/>
                <w:szCs w:val="20"/>
                <w:lang w:eastAsia="sk-SK"/>
              </w:rPr>
            </w:pPr>
            <w:r w:rsidRPr="00361A85">
              <w:rPr>
                <w:color w:val="000000"/>
                <w:sz w:val="20"/>
                <w:szCs w:val="20"/>
              </w:rPr>
              <w:t>• vlastné zdroje</w:t>
            </w:r>
          </w:p>
        </w:tc>
        <w:tc>
          <w:tcPr>
            <w:tcW w:w="1191" w:type="dxa"/>
            <w:tcBorders>
              <w:top w:val="nil"/>
              <w:left w:val="nil"/>
              <w:bottom w:val="single" w:sz="4" w:space="0" w:color="D9D9D9"/>
              <w:right w:val="single" w:sz="4" w:space="0" w:color="D9D9D9"/>
            </w:tcBorders>
            <w:shd w:val="clear" w:color="000000" w:fill="FFFFFF"/>
            <w:vAlign w:val="center"/>
            <w:hideMark/>
          </w:tcPr>
          <w:p w14:paraId="0CEAF0D2" w14:textId="77767A1C"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1 363 € </w:t>
            </w:r>
          </w:p>
        </w:tc>
        <w:tc>
          <w:tcPr>
            <w:tcW w:w="2211" w:type="dxa"/>
            <w:tcBorders>
              <w:top w:val="nil"/>
              <w:left w:val="nil"/>
              <w:bottom w:val="single" w:sz="4" w:space="0" w:color="D9D9D9"/>
              <w:right w:val="single" w:sz="4" w:space="0" w:color="D9D9D9"/>
            </w:tcBorders>
            <w:shd w:val="clear" w:color="auto" w:fill="auto"/>
            <w:vAlign w:val="center"/>
            <w:hideMark/>
          </w:tcPr>
          <w:p w14:paraId="2C2559AB" w14:textId="7E9FB865"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FEDC37F" w14:textId="3CE17553" w:rsidR="00361A85" w:rsidRPr="00361A85" w:rsidRDefault="00361A85" w:rsidP="00361A85">
            <w:pPr>
              <w:jc w:val="right"/>
              <w:rPr>
                <w:rFonts w:eastAsia="Times New Roman" w:cs="Times New Roman"/>
                <w:b/>
                <w:bCs/>
                <w:color w:val="000000"/>
                <w:sz w:val="20"/>
                <w:szCs w:val="20"/>
                <w:lang w:eastAsia="sk-SK"/>
              </w:rPr>
            </w:pPr>
            <w:r w:rsidRPr="00361A85">
              <w:rPr>
                <w:b/>
                <w:bCs/>
                <w:color w:val="000000"/>
                <w:sz w:val="20"/>
                <w:szCs w:val="20"/>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F71B8D3" w14:textId="48A47FA0" w:rsidR="00361A85" w:rsidRPr="00361A85" w:rsidRDefault="00361A85" w:rsidP="00361A85">
            <w:pPr>
              <w:jc w:val="right"/>
              <w:rPr>
                <w:rFonts w:eastAsia="Times New Roman" w:cs="Times New Roman"/>
                <w:b/>
                <w:bCs/>
                <w:color w:val="000000"/>
                <w:sz w:val="20"/>
                <w:szCs w:val="20"/>
                <w:lang w:eastAsia="sk-SK"/>
              </w:rPr>
            </w:pPr>
            <w:r>
              <w:rPr>
                <w:b/>
                <w:bCs/>
                <w:color w:val="000000"/>
                <w:sz w:val="20"/>
                <w:szCs w:val="20"/>
              </w:rPr>
              <w:t xml:space="preserve"> </w:t>
            </w:r>
            <w:r w:rsidRPr="00361A85">
              <w:rPr>
                <w:b/>
                <w:bCs/>
                <w:color w:val="000000"/>
                <w:sz w:val="20"/>
                <w:szCs w:val="20"/>
              </w:rPr>
              <w:t xml:space="preserve">1 363 € </w:t>
            </w:r>
          </w:p>
        </w:tc>
        <w:tc>
          <w:tcPr>
            <w:tcW w:w="1191" w:type="dxa"/>
            <w:tcBorders>
              <w:top w:val="nil"/>
              <w:left w:val="nil"/>
              <w:bottom w:val="single" w:sz="4" w:space="0" w:color="D9D9D9"/>
              <w:right w:val="single" w:sz="8" w:space="0" w:color="auto"/>
            </w:tcBorders>
            <w:shd w:val="clear" w:color="000000" w:fill="FEF5F0"/>
            <w:noWrap/>
            <w:vAlign w:val="center"/>
            <w:hideMark/>
          </w:tcPr>
          <w:p w14:paraId="58CC60C0" w14:textId="3B83CD7E" w:rsidR="00361A85" w:rsidRPr="00361A85" w:rsidRDefault="00361A85" w:rsidP="00361A85">
            <w:pPr>
              <w:jc w:val="right"/>
              <w:rPr>
                <w:rFonts w:eastAsia="Times New Roman" w:cs="Times New Roman"/>
                <w:b/>
                <w:bCs/>
                <w:color w:val="000000"/>
                <w:sz w:val="20"/>
                <w:szCs w:val="20"/>
                <w:lang w:eastAsia="sk-SK"/>
              </w:rPr>
            </w:pPr>
            <w:r w:rsidRPr="00361A85">
              <w:rPr>
                <w:color w:val="000000"/>
                <w:sz w:val="20"/>
                <w:szCs w:val="20"/>
              </w:rPr>
              <w:t> </w:t>
            </w:r>
          </w:p>
        </w:tc>
      </w:tr>
      <w:tr w:rsidR="00361A85" w:rsidRPr="009A4E58" w14:paraId="0F007DCC" w14:textId="77777777" w:rsidTr="003D2C0E">
        <w:trPr>
          <w:trHeight w:val="283"/>
        </w:trPr>
        <w:tc>
          <w:tcPr>
            <w:tcW w:w="7427" w:type="dxa"/>
            <w:tcBorders>
              <w:top w:val="single" w:sz="4" w:space="0" w:color="D9D9D9"/>
              <w:left w:val="single" w:sz="8" w:space="0" w:color="auto"/>
              <w:bottom w:val="single" w:sz="4" w:space="0" w:color="auto"/>
              <w:right w:val="single" w:sz="4" w:space="0" w:color="D9D9D9"/>
            </w:tcBorders>
            <w:shd w:val="clear" w:color="000000" w:fill="FFFFFF"/>
            <w:vAlign w:val="center"/>
            <w:hideMark/>
          </w:tcPr>
          <w:p w14:paraId="635E8813" w14:textId="26DAC15D" w:rsidR="00361A85" w:rsidRPr="00361A85" w:rsidRDefault="00361A85" w:rsidP="00361A85">
            <w:pPr>
              <w:rPr>
                <w:rFonts w:eastAsia="Times New Roman" w:cs="Times New Roman"/>
                <w:color w:val="000000"/>
                <w:sz w:val="20"/>
                <w:szCs w:val="20"/>
                <w:lang w:eastAsia="sk-SK"/>
              </w:rPr>
            </w:pPr>
            <w:r w:rsidRPr="00361A85">
              <w:rPr>
                <w:color w:val="000000"/>
                <w:sz w:val="20"/>
                <w:szCs w:val="20"/>
              </w:rPr>
              <w:t>• grantové zdroje</w:t>
            </w:r>
          </w:p>
        </w:tc>
        <w:tc>
          <w:tcPr>
            <w:tcW w:w="1191" w:type="dxa"/>
            <w:tcBorders>
              <w:top w:val="single" w:sz="4" w:space="0" w:color="D9D9D9"/>
              <w:left w:val="nil"/>
              <w:bottom w:val="single" w:sz="4" w:space="0" w:color="auto"/>
              <w:right w:val="single" w:sz="4" w:space="0" w:color="D9D9D9"/>
            </w:tcBorders>
            <w:shd w:val="clear" w:color="000000" w:fill="FFFFFF"/>
            <w:vAlign w:val="center"/>
            <w:hideMark/>
          </w:tcPr>
          <w:p w14:paraId="3C973A10" w14:textId="285F6F78"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18 006 € </w:t>
            </w:r>
          </w:p>
        </w:tc>
        <w:tc>
          <w:tcPr>
            <w:tcW w:w="2211" w:type="dxa"/>
            <w:tcBorders>
              <w:top w:val="single" w:sz="4" w:space="0" w:color="D9D9D9"/>
              <w:left w:val="nil"/>
              <w:bottom w:val="single" w:sz="4" w:space="0" w:color="auto"/>
              <w:right w:val="single" w:sz="4" w:space="0" w:color="D9D9D9"/>
            </w:tcBorders>
            <w:shd w:val="clear" w:color="auto" w:fill="E2EFD9" w:themeFill="accent6" w:themeFillTint="33"/>
            <w:vAlign w:val="center"/>
            <w:hideMark/>
          </w:tcPr>
          <w:p w14:paraId="109B46A4" w14:textId="62478DCB"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zdroje MV SR</w:t>
            </w:r>
          </w:p>
        </w:tc>
        <w:tc>
          <w:tcPr>
            <w:tcW w:w="1241" w:type="dxa"/>
            <w:tcBorders>
              <w:top w:val="single" w:sz="4" w:space="0" w:color="D9D9D9"/>
              <w:left w:val="nil"/>
              <w:bottom w:val="single" w:sz="4" w:space="0" w:color="auto"/>
              <w:right w:val="single" w:sz="4" w:space="0" w:color="D9D9D9"/>
            </w:tcBorders>
            <w:shd w:val="clear" w:color="000000" w:fill="E2EFDA"/>
            <w:noWrap/>
            <w:vAlign w:val="center"/>
            <w:hideMark/>
          </w:tcPr>
          <w:p w14:paraId="2FF1B85A" w14:textId="2CB70656" w:rsidR="00361A85" w:rsidRPr="00361A85" w:rsidRDefault="00680C32" w:rsidP="00361A85">
            <w:pPr>
              <w:jc w:val="right"/>
              <w:rPr>
                <w:rFonts w:eastAsia="Times New Roman" w:cs="Times New Roman"/>
                <w:color w:val="000000"/>
                <w:sz w:val="20"/>
                <w:szCs w:val="20"/>
                <w:lang w:eastAsia="sk-SK"/>
              </w:rPr>
            </w:pPr>
            <w:r>
              <w:rPr>
                <w:b/>
                <w:bCs/>
                <w:color w:val="000000"/>
                <w:sz w:val="20"/>
                <w:szCs w:val="20"/>
              </w:rPr>
              <w:t xml:space="preserve"> </w:t>
            </w:r>
            <w:r w:rsidR="00361A85" w:rsidRPr="00361A85">
              <w:rPr>
                <w:b/>
                <w:bCs/>
                <w:color w:val="000000"/>
                <w:sz w:val="20"/>
                <w:szCs w:val="20"/>
              </w:rPr>
              <w:t xml:space="preserve">18 006 € </w:t>
            </w:r>
          </w:p>
        </w:tc>
        <w:tc>
          <w:tcPr>
            <w:tcW w:w="1191" w:type="dxa"/>
            <w:tcBorders>
              <w:top w:val="single" w:sz="4" w:space="0" w:color="D9D9D9"/>
              <w:left w:val="nil"/>
              <w:bottom w:val="single" w:sz="4" w:space="0" w:color="auto"/>
              <w:right w:val="single" w:sz="4" w:space="0" w:color="D9D9D9"/>
            </w:tcBorders>
            <w:shd w:val="clear" w:color="000000" w:fill="F2F2F2"/>
            <w:noWrap/>
            <w:vAlign w:val="center"/>
            <w:hideMark/>
          </w:tcPr>
          <w:p w14:paraId="673A2611" w14:textId="36E23376"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c>
          <w:tcPr>
            <w:tcW w:w="1191" w:type="dxa"/>
            <w:tcBorders>
              <w:top w:val="single" w:sz="4" w:space="0" w:color="D9D9D9"/>
              <w:left w:val="nil"/>
              <w:bottom w:val="single" w:sz="4" w:space="0" w:color="auto"/>
              <w:right w:val="single" w:sz="8" w:space="0" w:color="auto"/>
            </w:tcBorders>
            <w:shd w:val="clear" w:color="000000" w:fill="FEF5F0"/>
            <w:noWrap/>
            <w:vAlign w:val="center"/>
            <w:hideMark/>
          </w:tcPr>
          <w:p w14:paraId="3CD33E0E" w14:textId="218DE5FB"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r>
      <w:tr w:rsidR="00361A85" w:rsidRPr="009A4E58" w14:paraId="34C623DA" w14:textId="77777777" w:rsidTr="005C083A">
        <w:trPr>
          <w:trHeight w:val="283"/>
        </w:trPr>
        <w:tc>
          <w:tcPr>
            <w:tcW w:w="7427" w:type="dxa"/>
            <w:tcBorders>
              <w:top w:val="single" w:sz="4" w:space="0" w:color="auto"/>
              <w:left w:val="single" w:sz="8" w:space="0" w:color="auto"/>
              <w:bottom w:val="single" w:sz="8" w:space="0" w:color="auto"/>
              <w:right w:val="single" w:sz="4" w:space="0" w:color="D9D9D9"/>
            </w:tcBorders>
            <w:shd w:val="clear" w:color="000000" w:fill="FFFFFF"/>
            <w:vAlign w:val="center"/>
            <w:hideMark/>
          </w:tcPr>
          <w:p w14:paraId="20E6C55E" w14:textId="6B5F2FB3" w:rsidR="00361A85" w:rsidRPr="00361A85" w:rsidRDefault="00361A85" w:rsidP="00361A85">
            <w:pPr>
              <w:rPr>
                <w:rFonts w:eastAsia="Times New Roman" w:cs="Times New Roman"/>
                <w:color w:val="000000"/>
                <w:sz w:val="20"/>
                <w:szCs w:val="20"/>
                <w:lang w:eastAsia="sk-SK"/>
              </w:rPr>
            </w:pPr>
            <w:r w:rsidRPr="00361A85">
              <w:rPr>
                <w:color w:val="2F75B5"/>
                <w:sz w:val="20"/>
                <w:szCs w:val="20"/>
              </w:rPr>
              <w:t>Kapitálové výdavky - podpora projektov z externých zdrojov</w:t>
            </w:r>
          </w:p>
        </w:tc>
        <w:tc>
          <w:tcPr>
            <w:tcW w:w="1191" w:type="dxa"/>
            <w:tcBorders>
              <w:top w:val="single" w:sz="4" w:space="0" w:color="auto"/>
              <w:left w:val="nil"/>
              <w:bottom w:val="single" w:sz="8" w:space="0" w:color="auto"/>
              <w:right w:val="single" w:sz="4" w:space="0" w:color="D9D9D9"/>
            </w:tcBorders>
            <w:shd w:val="clear" w:color="000000" w:fill="FFFFFF"/>
            <w:vAlign w:val="center"/>
            <w:hideMark/>
          </w:tcPr>
          <w:p w14:paraId="502E5AD9" w14:textId="302E6636"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c>
          <w:tcPr>
            <w:tcW w:w="2211" w:type="dxa"/>
            <w:tcBorders>
              <w:top w:val="single" w:sz="4" w:space="0" w:color="auto"/>
              <w:left w:val="nil"/>
              <w:bottom w:val="single" w:sz="8" w:space="0" w:color="auto"/>
              <w:right w:val="single" w:sz="4" w:space="0" w:color="D9D9D9"/>
            </w:tcBorders>
            <w:shd w:val="clear" w:color="auto" w:fill="auto"/>
            <w:vAlign w:val="center"/>
            <w:hideMark/>
          </w:tcPr>
          <w:p w14:paraId="1D601D69" w14:textId="5AF5A111"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sumarizačný riadok</w:t>
            </w:r>
          </w:p>
        </w:tc>
        <w:tc>
          <w:tcPr>
            <w:tcW w:w="1241" w:type="dxa"/>
            <w:tcBorders>
              <w:top w:val="single" w:sz="4" w:space="0" w:color="auto"/>
              <w:left w:val="nil"/>
              <w:bottom w:val="single" w:sz="8" w:space="0" w:color="auto"/>
              <w:right w:val="single" w:sz="4" w:space="0" w:color="D9D9D9"/>
            </w:tcBorders>
            <w:shd w:val="clear" w:color="000000" w:fill="E2EFDA"/>
            <w:noWrap/>
            <w:vAlign w:val="center"/>
            <w:hideMark/>
          </w:tcPr>
          <w:p w14:paraId="0B55122D" w14:textId="7A96766D" w:rsidR="00361A85" w:rsidRPr="00361A85" w:rsidRDefault="00680C32" w:rsidP="00361A85">
            <w:pPr>
              <w:jc w:val="right"/>
              <w:rPr>
                <w:rFonts w:eastAsia="Times New Roman" w:cs="Times New Roman"/>
                <w:color w:val="000000"/>
                <w:sz w:val="20"/>
                <w:szCs w:val="20"/>
                <w:lang w:eastAsia="sk-SK"/>
              </w:rPr>
            </w:pPr>
            <w:r>
              <w:rPr>
                <w:color w:val="2F75B5"/>
                <w:sz w:val="20"/>
                <w:szCs w:val="20"/>
              </w:rPr>
              <w:t xml:space="preserve"> </w:t>
            </w:r>
            <w:r w:rsidR="00361A85" w:rsidRPr="00361A85">
              <w:rPr>
                <w:color w:val="2F75B5"/>
                <w:sz w:val="20"/>
                <w:szCs w:val="20"/>
              </w:rPr>
              <w:t>-</w:t>
            </w:r>
            <w:r w:rsidR="00361A85">
              <w:rPr>
                <w:color w:val="2F75B5"/>
                <w:sz w:val="20"/>
                <w:szCs w:val="20"/>
              </w:rPr>
              <w:t xml:space="preserve"> </w:t>
            </w:r>
            <w:r w:rsidR="00361A85" w:rsidRPr="00361A85">
              <w:rPr>
                <w:color w:val="2F75B5"/>
                <w:sz w:val="20"/>
                <w:szCs w:val="20"/>
              </w:rPr>
              <w:t xml:space="preserve">€ </w:t>
            </w:r>
          </w:p>
        </w:tc>
        <w:tc>
          <w:tcPr>
            <w:tcW w:w="1191" w:type="dxa"/>
            <w:tcBorders>
              <w:top w:val="single" w:sz="4" w:space="0" w:color="auto"/>
              <w:left w:val="nil"/>
              <w:bottom w:val="single" w:sz="8" w:space="0" w:color="auto"/>
              <w:right w:val="single" w:sz="4" w:space="0" w:color="D9D9D9"/>
            </w:tcBorders>
            <w:shd w:val="clear" w:color="000000" w:fill="F2F2F2"/>
            <w:noWrap/>
            <w:vAlign w:val="center"/>
            <w:hideMark/>
          </w:tcPr>
          <w:p w14:paraId="59A6F155" w14:textId="6AFEA1C5"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c>
          <w:tcPr>
            <w:tcW w:w="1191" w:type="dxa"/>
            <w:tcBorders>
              <w:top w:val="single" w:sz="4" w:space="0" w:color="auto"/>
              <w:left w:val="nil"/>
              <w:bottom w:val="single" w:sz="8" w:space="0" w:color="auto"/>
              <w:right w:val="single" w:sz="8" w:space="0" w:color="auto"/>
            </w:tcBorders>
            <w:shd w:val="clear" w:color="000000" w:fill="FEF5F0"/>
            <w:noWrap/>
            <w:vAlign w:val="center"/>
            <w:hideMark/>
          </w:tcPr>
          <w:p w14:paraId="7485316D" w14:textId="65CB20D5"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r>
      <w:tr w:rsidR="00E2270B" w:rsidRPr="009A4E58" w14:paraId="7B3BB1B7"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2316CDC2" w14:textId="64F23978" w:rsidR="00E2270B" w:rsidRPr="00E2270B" w:rsidRDefault="00E2270B" w:rsidP="00361A85">
            <w:pPr>
              <w:rPr>
                <w:b/>
                <w:bCs/>
                <w:color w:val="2F75B5"/>
                <w:sz w:val="20"/>
                <w:szCs w:val="20"/>
              </w:rPr>
            </w:pPr>
            <w:r w:rsidRPr="00E2270B">
              <w:rPr>
                <w:b/>
                <w:bCs/>
                <w:sz w:val="20"/>
                <w:szCs w:val="20"/>
              </w:rPr>
              <w:t>Projekty v sociálnej oblasti</w:t>
            </w:r>
          </w:p>
        </w:tc>
        <w:tc>
          <w:tcPr>
            <w:tcW w:w="1191" w:type="dxa"/>
            <w:tcBorders>
              <w:top w:val="nil"/>
              <w:left w:val="nil"/>
              <w:bottom w:val="single" w:sz="8" w:space="0" w:color="auto"/>
              <w:right w:val="single" w:sz="4" w:space="0" w:color="D9D9D9"/>
            </w:tcBorders>
            <w:shd w:val="clear" w:color="000000" w:fill="FFFFFF"/>
            <w:vAlign w:val="center"/>
          </w:tcPr>
          <w:p w14:paraId="3CE05B20" w14:textId="77777777" w:rsidR="00E2270B" w:rsidRDefault="00E2270B" w:rsidP="00361A85">
            <w:pPr>
              <w:jc w:val="right"/>
              <w:rPr>
                <w:color w:val="2F75B5"/>
                <w:sz w:val="20"/>
                <w:szCs w:val="20"/>
              </w:rPr>
            </w:pPr>
          </w:p>
        </w:tc>
        <w:tc>
          <w:tcPr>
            <w:tcW w:w="2211" w:type="dxa"/>
            <w:tcBorders>
              <w:top w:val="nil"/>
              <w:left w:val="nil"/>
              <w:bottom w:val="single" w:sz="8" w:space="0" w:color="auto"/>
              <w:right w:val="single" w:sz="4" w:space="0" w:color="D9D9D9"/>
            </w:tcBorders>
            <w:shd w:val="clear" w:color="auto" w:fill="auto"/>
            <w:vAlign w:val="center"/>
          </w:tcPr>
          <w:p w14:paraId="0614B7B1" w14:textId="08043A65" w:rsidR="00E2270B" w:rsidRPr="00361A85" w:rsidRDefault="000F433B" w:rsidP="00361A85">
            <w:pPr>
              <w:jc w:val="center"/>
              <w:rPr>
                <w:color w:val="000000"/>
                <w:sz w:val="20"/>
                <w:szCs w:val="20"/>
              </w:rPr>
            </w:pPr>
            <w:r w:rsidRPr="00361A85">
              <w:rPr>
                <w:color w:val="000000"/>
                <w:sz w:val="20"/>
                <w:szCs w:val="20"/>
              </w:rPr>
              <w:t>sumarizačný riadok</w:t>
            </w:r>
          </w:p>
        </w:tc>
        <w:tc>
          <w:tcPr>
            <w:tcW w:w="1241" w:type="dxa"/>
            <w:tcBorders>
              <w:top w:val="nil"/>
              <w:left w:val="nil"/>
              <w:bottom w:val="single" w:sz="8" w:space="0" w:color="auto"/>
              <w:right w:val="single" w:sz="4" w:space="0" w:color="D9D9D9"/>
            </w:tcBorders>
            <w:shd w:val="clear" w:color="000000" w:fill="E2EFDA"/>
            <w:noWrap/>
            <w:vAlign w:val="center"/>
          </w:tcPr>
          <w:p w14:paraId="63D7A557" w14:textId="77777777" w:rsidR="00E2270B" w:rsidRDefault="00E2270B" w:rsidP="00361A85">
            <w:pPr>
              <w:jc w:val="right"/>
              <w:rPr>
                <w:color w:val="2F75B5"/>
                <w:sz w:val="20"/>
                <w:szCs w:val="20"/>
              </w:rPr>
            </w:pPr>
          </w:p>
        </w:tc>
        <w:tc>
          <w:tcPr>
            <w:tcW w:w="1191" w:type="dxa"/>
            <w:tcBorders>
              <w:top w:val="nil"/>
              <w:left w:val="nil"/>
              <w:bottom w:val="single" w:sz="8" w:space="0" w:color="auto"/>
              <w:right w:val="single" w:sz="4" w:space="0" w:color="D9D9D9"/>
            </w:tcBorders>
            <w:shd w:val="clear" w:color="000000" w:fill="F2F2F2"/>
            <w:noWrap/>
            <w:vAlign w:val="center"/>
          </w:tcPr>
          <w:p w14:paraId="62EEE29B" w14:textId="77777777" w:rsidR="00E2270B" w:rsidRDefault="00E2270B" w:rsidP="00361A85">
            <w:pPr>
              <w:jc w:val="right"/>
              <w:rPr>
                <w:color w:val="2F75B5"/>
                <w:sz w:val="20"/>
                <w:szCs w:val="20"/>
              </w:rPr>
            </w:pPr>
          </w:p>
        </w:tc>
        <w:tc>
          <w:tcPr>
            <w:tcW w:w="1191" w:type="dxa"/>
            <w:tcBorders>
              <w:top w:val="nil"/>
              <w:left w:val="nil"/>
              <w:bottom w:val="single" w:sz="8" w:space="0" w:color="auto"/>
              <w:right w:val="single" w:sz="8" w:space="0" w:color="auto"/>
            </w:tcBorders>
            <w:shd w:val="clear" w:color="000000" w:fill="FEF5F0"/>
            <w:noWrap/>
            <w:vAlign w:val="center"/>
          </w:tcPr>
          <w:p w14:paraId="017832A6" w14:textId="77777777" w:rsidR="00E2270B" w:rsidRDefault="00E2270B" w:rsidP="00361A85">
            <w:pPr>
              <w:jc w:val="right"/>
              <w:rPr>
                <w:color w:val="2F75B5"/>
                <w:sz w:val="20"/>
                <w:szCs w:val="20"/>
              </w:rPr>
            </w:pPr>
          </w:p>
        </w:tc>
      </w:tr>
      <w:tr w:rsidR="003D2C0E" w:rsidRPr="009A4E58" w14:paraId="6F343BBF" w14:textId="77777777" w:rsidTr="005C083A">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727638B0" w14:textId="3DA1096B" w:rsidR="003D2C0E" w:rsidRPr="00361A85" w:rsidRDefault="003D2C0E" w:rsidP="003D2C0E">
            <w:pPr>
              <w:rPr>
                <w:color w:val="2F75B5"/>
                <w:sz w:val="20"/>
                <w:szCs w:val="20"/>
              </w:rPr>
            </w:pPr>
            <w:r w:rsidRPr="00361A85">
              <w:rPr>
                <w:color w:val="000000"/>
                <w:sz w:val="20"/>
                <w:szCs w:val="20"/>
              </w:rPr>
              <w:t>• vlastné zdroje</w:t>
            </w:r>
          </w:p>
        </w:tc>
        <w:tc>
          <w:tcPr>
            <w:tcW w:w="1191" w:type="dxa"/>
            <w:tcBorders>
              <w:top w:val="nil"/>
              <w:left w:val="nil"/>
              <w:bottom w:val="single" w:sz="8" w:space="0" w:color="auto"/>
              <w:right w:val="single" w:sz="4" w:space="0" w:color="D9D9D9"/>
            </w:tcBorders>
            <w:shd w:val="clear" w:color="auto" w:fill="D9D9D9" w:themeFill="background1" w:themeFillShade="D9"/>
            <w:vAlign w:val="center"/>
          </w:tcPr>
          <w:p w14:paraId="3C69B1B2" w14:textId="4D0C2135" w:rsidR="000F433B" w:rsidRPr="000F433B" w:rsidRDefault="000F433B" w:rsidP="000F433B">
            <w:pPr>
              <w:jc w:val="right"/>
              <w:rPr>
                <w:sz w:val="20"/>
                <w:szCs w:val="20"/>
              </w:rPr>
            </w:pPr>
            <w:r w:rsidRPr="000F433B">
              <w:rPr>
                <w:sz w:val="20"/>
                <w:szCs w:val="20"/>
              </w:rPr>
              <w:t>- €</w:t>
            </w:r>
          </w:p>
        </w:tc>
        <w:tc>
          <w:tcPr>
            <w:tcW w:w="2211" w:type="dxa"/>
            <w:tcBorders>
              <w:top w:val="nil"/>
              <w:left w:val="nil"/>
              <w:bottom w:val="single" w:sz="8" w:space="0" w:color="auto"/>
              <w:right w:val="single" w:sz="4" w:space="0" w:color="D9D9D9"/>
            </w:tcBorders>
            <w:shd w:val="clear" w:color="auto" w:fill="auto"/>
            <w:vAlign w:val="center"/>
          </w:tcPr>
          <w:p w14:paraId="3DD2D9F3" w14:textId="040D5A45" w:rsidR="003D2C0E" w:rsidRPr="000F433B" w:rsidRDefault="003D2C0E" w:rsidP="003D2C0E">
            <w:pPr>
              <w:jc w:val="center"/>
              <w:rPr>
                <w:sz w:val="20"/>
                <w:szCs w:val="20"/>
              </w:rPr>
            </w:pPr>
            <w:r w:rsidRPr="000F433B">
              <w:rPr>
                <w:sz w:val="20"/>
                <w:szCs w:val="20"/>
              </w:rPr>
              <w:t>zdroje mesta</w:t>
            </w:r>
          </w:p>
        </w:tc>
        <w:tc>
          <w:tcPr>
            <w:tcW w:w="1241" w:type="dxa"/>
            <w:tcBorders>
              <w:top w:val="nil"/>
              <w:left w:val="nil"/>
              <w:bottom w:val="single" w:sz="8" w:space="0" w:color="auto"/>
              <w:right w:val="single" w:sz="4" w:space="0" w:color="D9D9D9"/>
            </w:tcBorders>
            <w:shd w:val="clear" w:color="000000" w:fill="E2EFDA"/>
            <w:noWrap/>
            <w:vAlign w:val="center"/>
          </w:tcPr>
          <w:p w14:paraId="5D000269" w14:textId="77777777" w:rsidR="003D2C0E" w:rsidRDefault="003D2C0E" w:rsidP="003D2C0E">
            <w:pPr>
              <w:jc w:val="right"/>
              <w:rPr>
                <w:color w:val="2F75B5"/>
                <w:sz w:val="20"/>
                <w:szCs w:val="20"/>
              </w:rPr>
            </w:pPr>
          </w:p>
        </w:tc>
        <w:tc>
          <w:tcPr>
            <w:tcW w:w="1191" w:type="dxa"/>
            <w:tcBorders>
              <w:top w:val="nil"/>
              <w:left w:val="nil"/>
              <w:bottom w:val="single" w:sz="8" w:space="0" w:color="auto"/>
              <w:right w:val="single" w:sz="4" w:space="0" w:color="D9D9D9"/>
            </w:tcBorders>
            <w:shd w:val="clear" w:color="000000" w:fill="F2F2F2"/>
            <w:noWrap/>
            <w:vAlign w:val="center"/>
          </w:tcPr>
          <w:p w14:paraId="64696CC1" w14:textId="17D72716" w:rsidR="003D2C0E" w:rsidRDefault="000F433B" w:rsidP="003D2C0E">
            <w:pPr>
              <w:jc w:val="right"/>
              <w:rPr>
                <w:color w:val="2F75B5"/>
                <w:sz w:val="20"/>
                <w:szCs w:val="20"/>
              </w:rPr>
            </w:pPr>
            <w:r>
              <w:rPr>
                <w:color w:val="2F75B5"/>
                <w:sz w:val="20"/>
                <w:szCs w:val="20"/>
              </w:rPr>
              <w:t>-</w:t>
            </w:r>
          </w:p>
        </w:tc>
        <w:tc>
          <w:tcPr>
            <w:tcW w:w="1191" w:type="dxa"/>
            <w:tcBorders>
              <w:top w:val="nil"/>
              <w:left w:val="nil"/>
              <w:bottom w:val="single" w:sz="8" w:space="0" w:color="auto"/>
              <w:right w:val="single" w:sz="8" w:space="0" w:color="auto"/>
            </w:tcBorders>
            <w:shd w:val="clear" w:color="000000" w:fill="FEF5F0"/>
            <w:noWrap/>
            <w:vAlign w:val="center"/>
          </w:tcPr>
          <w:p w14:paraId="3B7E168F" w14:textId="77777777" w:rsidR="003D2C0E" w:rsidRDefault="003D2C0E" w:rsidP="003D2C0E">
            <w:pPr>
              <w:jc w:val="right"/>
              <w:rPr>
                <w:color w:val="2F75B5"/>
                <w:sz w:val="20"/>
                <w:szCs w:val="20"/>
              </w:rPr>
            </w:pPr>
          </w:p>
        </w:tc>
      </w:tr>
      <w:tr w:rsidR="003D2C0E" w:rsidRPr="009A4E58" w14:paraId="7AEB2EDD" w14:textId="77777777" w:rsidTr="003D2C0E">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0F8EB949" w14:textId="65F327A2" w:rsidR="003D2C0E" w:rsidRPr="00361A85" w:rsidRDefault="003D2C0E" w:rsidP="003D2C0E">
            <w:pPr>
              <w:rPr>
                <w:color w:val="2F75B5"/>
                <w:sz w:val="20"/>
                <w:szCs w:val="20"/>
              </w:rPr>
            </w:pPr>
            <w:r w:rsidRPr="00361A85">
              <w:rPr>
                <w:color w:val="000000"/>
                <w:sz w:val="20"/>
                <w:szCs w:val="20"/>
              </w:rPr>
              <w:t>• grantové zdroje</w:t>
            </w:r>
          </w:p>
        </w:tc>
        <w:tc>
          <w:tcPr>
            <w:tcW w:w="1191" w:type="dxa"/>
            <w:tcBorders>
              <w:top w:val="nil"/>
              <w:left w:val="nil"/>
              <w:bottom w:val="single" w:sz="8" w:space="0" w:color="auto"/>
              <w:right w:val="single" w:sz="4" w:space="0" w:color="D9D9D9"/>
            </w:tcBorders>
            <w:shd w:val="clear" w:color="auto" w:fill="D9D9D9" w:themeFill="background1" w:themeFillShade="D9"/>
            <w:vAlign w:val="center"/>
          </w:tcPr>
          <w:p w14:paraId="7166CF8D" w14:textId="6562BC1A" w:rsidR="003D2C0E" w:rsidRPr="000F433B" w:rsidRDefault="000F433B" w:rsidP="003D2C0E">
            <w:pPr>
              <w:jc w:val="right"/>
              <w:rPr>
                <w:sz w:val="20"/>
                <w:szCs w:val="20"/>
              </w:rPr>
            </w:pPr>
            <w:r w:rsidRPr="000F433B">
              <w:rPr>
                <w:sz w:val="20"/>
                <w:szCs w:val="20"/>
              </w:rPr>
              <w:t>- €</w:t>
            </w:r>
          </w:p>
        </w:tc>
        <w:tc>
          <w:tcPr>
            <w:tcW w:w="2211" w:type="dxa"/>
            <w:tcBorders>
              <w:top w:val="nil"/>
              <w:left w:val="nil"/>
              <w:bottom w:val="single" w:sz="8" w:space="0" w:color="auto"/>
              <w:right w:val="single" w:sz="4" w:space="0" w:color="D9D9D9"/>
            </w:tcBorders>
            <w:shd w:val="clear" w:color="auto" w:fill="E2EFD9" w:themeFill="accent6" w:themeFillTint="33"/>
            <w:vAlign w:val="center"/>
          </w:tcPr>
          <w:p w14:paraId="1035509B" w14:textId="37902137" w:rsidR="003D2C0E" w:rsidRPr="000F433B" w:rsidRDefault="003D2C0E" w:rsidP="003D2C0E">
            <w:pPr>
              <w:jc w:val="center"/>
              <w:rPr>
                <w:sz w:val="20"/>
                <w:szCs w:val="20"/>
              </w:rPr>
            </w:pPr>
            <w:r w:rsidRPr="000F433B">
              <w:rPr>
                <w:sz w:val="20"/>
                <w:szCs w:val="20"/>
              </w:rPr>
              <w:t>x</w:t>
            </w:r>
          </w:p>
        </w:tc>
        <w:tc>
          <w:tcPr>
            <w:tcW w:w="1241" w:type="dxa"/>
            <w:tcBorders>
              <w:top w:val="nil"/>
              <w:left w:val="nil"/>
              <w:bottom w:val="single" w:sz="8" w:space="0" w:color="auto"/>
              <w:right w:val="single" w:sz="4" w:space="0" w:color="D9D9D9"/>
            </w:tcBorders>
            <w:shd w:val="clear" w:color="000000" w:fill="E2EFDA"/>
            <w:noWrap/>
            <w:vAlign w:val="center"/>
          </w:tcPr>
          <w:p w14:paraId="686211DD" w14:textId="34033136" w:rsidR="003D2C0E" w:rsidRDefault="000F433B" w:rsidP="003D2C0E">
            <w:pPr>
              <w:jc w:val="right"/>
              <w:rPr>
                <w:color w:val="2F75B5"/>
                <w:sz w:val="20"/>
                <w:szCs w:val="20"/>
              </w:rPr>
            </w:pPr>
            <w:r>
              <w:rPr>
                <w:color w:val="2F75B5"/>
                <w:sz w:val="20"/>
                <w:szCs w:val="20"/>
              </w:rPr>
              <w:t>-</w:t>
            </w:r>
          </w:p>
        </w:tc>
        <w:tc>
          <w:tcPr>
            <w:tcW w:w="1191" w:type="dxa"/>
            <w:tcBorders>
              <w:top w:val="nil"/>
              <w:left w:val="nil"/>
              <w:bottom w:val="single" w:sz="8" w:space="0" w:color="auto"/>
              <w:right w:val="single" w:sz="4" w:space="0" w:color="D9D9D9"/>
            </w:tcBorders>
            <w:shd w:val="clear" w:color="000000" w:fill="F2F2F2"/>
            <w:noWrap/>
            <w:vAlign w:val="center"/>
          </w:tcPr>
          <w:p w14:paraId="15543709" w14:textId="77777777" w:rsidR="003D2C0E" w:rsidRDefault="003D2C0E" w:rsidP="003D2C0E">
            <w:pPr>
              <w:jc w:val="right"/>
              <w:rPr>
                <w:color w:val="2F75B5"/>
                <w:sz w:val="20"/>
                <w:szCs w:val="20"/>
              </w:rPr>
            </w:pPr>
          </w:p>
        </w:tc>
        <w:tc>
          <w:tcPr>
            <w:tcW w:w="1191" w:type="dxa"/>
            <w:tcBorders>
              <w:top w:val="nil"/>
              <w:left w:val="nil"/>
              <w:bottom w:val="single" w:sz="8" w:space="0" w:color="auto"/>
              <w:right w:val="single" w:sz="8" w:space="0" w:color="auto"/>
            </w:tcBorders>
            <w:shd w:val="clear" w:color="000000" w:fill="FEF5F0"/>
            <w:noWrap/>
            <w:vAlign w:val="center"/>
          </w:tcPr>
          <w:p w14:paraId="5AD00F63" w14:textId="77777777" w:rsidR="003D2C0E" w:rsidRDefault="003D2C0E" w:rsidP="003D2C0E">
            <w:pPr>
              <w:jc w:val="right"/>
              <w:rPr>
                <w:color w:val="2F75B5"/>
                <w:sz w:val="20"/>
                <w:szCs w:val="20"/>
              </w:rPr>
            </w:pPr>
          </w:p>
        </w:tc>
      </w:tr>
      <w:tr w:rsidR="003D2C0E" w:rsidRPr="009A4E58" w14:paraId="245E804D" w14:textId="77777777" w:rsidTr="005F51E7">
        <w:trPr>
          <w:trHeight w:val="300"/>
        </w:trPr>
        <w:tc>
          <w:tcPr>
            <w:tcW w:w="7427" w:type="dxa"/>
            <w:tcBorders>
              <w:top w:val="nil"/>
              <w:left w:val="nil"/>
              <w:bottom w:val="nil"/>
              <w:right w:val="nil"/>
            </w:tcBorders>
            <w:shd w:val="clear" w:color="auto" w:fill="auto"/>
            <w:noWrap/>
            <w:vAlign w:val="center"/>
            <w:hideMark/>
          </w:tcPr>
          <w:p w14:paraId="305A2269" w14:textId="070F8014" w:rsidR="003D2C0E" w:rsidRPr="009A4E58" w:rsidRDefault="003D2C0E" w:rsidP="003D2C0E">
            <w:pPr>
              <w:rPr>
                <w:rFonts w:eastAsia="Times New Roman" w:cs="Times New Roman"/>
                <w:i/>
                <w:iCs/>
                <w:color w:val="000000"/>
                <w:sz w:val="20"/>
                <w:szCs w:val="20"/>
                <w:lang w:eastAsia="sk-SK"/>
              </w:rPr>
            </w:pPr>
            <w:r w:rsidRPr="009A4E58">
              <w:rPr>
                <w:rFonts w:eastAsia="Times New Roman" w:cs="Times New Roman"/>
                <w:i/>
                <w:iCs/>
                <w:color w:val="000000"/>
                <w:sz w:val="20"/>
                <w:szCs w:val="20"/>
                <w:lang w:eastAsia="sk-SK"/>
              </w:rPr>
              <w:t>Zdroj: Záverečný účet Mesta Trnavy za rok 2021</w:t>
            </w:r>
          </w:p>
        </w:tc>
        <w:tc>
          <w:tcPr>
            <w:tcW w:w="1191" w:type="dxa"/>
            <w:tcBorders>
              <w:top w:val="nil"/>
              <w:left w:val="nil"/>
              <w:bottom w:val="nil"/>
              <w:right w:val="nil"/>
            </w:tcBorders>
            <w:shd w:val="clear" w:color="000000" w:fill="FFFFFF"/>
            <w:noWrap/>
            <w:vAlign w:val="center"/>
            <w:hideMark/>
          </w:tcPr>
          <w:p w14:paraId="0CE6E32D" w14:textId="77777777" w:rsidR="003D2C0E" w:rsidRPr="009A4E58" w:rsidRDefault="003D2C0E" w:rsidP="003D2C0E">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nil"/>
              <w:right w:val="nil"/>
            </w:tcBorders>
            <w:shd w:val="clear" w:color="auto" w:fill="auto"/>
            <w:vAlign w:val="center"/>
            <w:hideMark/>
          </w:tcPr>
          <w:p w14:paraId="10A5DE56" w14:textId="77777777" w:rsidR="003D2C0E" w:rsidRPr="009A4E58" w:rsidRDefault="003D2C0E" w:rsidP="003D2C0E">
            <w:pPr>
              <w:rPr>
                <w:rFonts w:eastAsia="Times New Roman" w:cs="Times New Roman"/>
                <w:color w:val="000000"/>
                <w:sz w:val="20"/>
                <w:szCs w:val="20"/>
                <w:lang w:eastAsia="sk-SK"/>
              </w:rPr>
            </w:pPr>
          </w:p>
        </w:tc>
        <w:tc>
          <w:tcPr>
            <w:tcW w:w="1241" w:type="dxa"/>
            <w:tcBorders>
              <w:top w:val="nil"/>
              <w:left w:val="nil"/>
              <w:bottom w:val="nil"/>
              <w:right w:val="nil"/>
            </w:tcBorders>
            <w:shd w:val="clear" w:color="auto" w:fill="auto"/>
            <w:noWrap/>
            <w:vAlign w:val="center"/>
            <w:hideMark/>
          </w:tcPr>
          <w:p w14:paraId="464F4A6E" w14:textId="77777777" w:rsidR="003D2C0E" w:rsidRPr="009A4E58" w:rsidRDefault="003D2C0E" w:rsidP="003D2C0E">
            <w:pPr>
              <w:jc w:val="right"/>
              <w:rPr>
                <w:rFonts w:eastAsia="Times New Roman" w:cs="Times New Roman"/>
                <w:sz w:val="20"/>
                <w:szCs w:val="20"/>
                <w:lang w:eastAsia="sk-SK"/>
              </w:rPr>
            </w:pPr>
          </w:p>
        </w:tc>
        <w:tc>
          <w:tcPr>
            <w:tcW w:w="1191" w:type="dxa"/>
            <w:tcBorders>
              <w:top w:val="nil"/>
              <w:left w:val="nil"/>
              <w:bottom w:val="nil"/>
              <w:right w:val="nil"/>
            </w:tcBorders>
            <w:shd w:val="clear" w:color="auto" w:fill="auto"/>
            <w:noWrap/>
            <w:vAlign w:val="center"/>
            <w:hideMark/>
          </w:tcPr>
          <w:p w14:paraId="6AE738D9" w14:textId="77777777" w:rsidR="003D2C0E" w:rsidRPr="009A4E58" w:rsidRDefault="003D2C0E" w:rsidP="003D2C0E">
            <w:pPr>
              <w:jc w:val="right"/>
              <w:rPr>
                <w:rFonts w:eastAsia="Times New Roman" w:cs="Times New Roman"/>
                <w:sz w:val="20"/>
                <w:szCs w:val="20"/>
                <w:lang w:eastAsia="sk-SK"/>
              </w:rPr>
            </w:pPr>
          </w:p>
        </w:tc>
        <w:tc>
          <w:tcPr>
            <w:tcW w:w="1191" w:type="dxa"/>
            <w:tcBorders>
              <w:top w:val="nil"/>
              <w:left w:val="nil"/>
              <w:bottom w:val="nil"/>
              <w:right w:val="nil"/>
            </w:tcBorders>
            <w:shd w:val="clear" w:color="auto" w:fill="auto"/>
            <w:noWrap/>
            <w:vAlign w:val="center"/>
            <w:hideMark/>
          </w:tcPr>
          <w:p w14:paraId="437CC356" w14:textId="77777777" w:rsidR="003D2C0E" w:rsidRPr="009A4E58" w:rsidRDefault="003D2C0E" w:rsidP="003D2C0E">
            <w:pPr>
              <w:jc w:val="right"/>
              <w:rPr>
                <w:rFonts w:eastAsia="Times New Roman" w:cs="Times New Roman"/>
                <w:sz w:val="20"/>
                <w:szCs w:val="20"/>
                <w:lang w:eastAsia="sk-SK"/>
              </w:rPr>
            </w:pPr>
          </w:p>
        </w:tc>
      </w:tr>
    </w:tbl>
    <w:p w14:paraId="3A0C4861" w14:textId="4039C4FA" w:rsidR="00D00FCC" w:rsidRDefault="00D00FCC" w:rsidP="00AC658C">
      <w:pPr>
        <w:spacing w:before="60" w:after="40"/>
      </w:pPr>
    </w:p>
    <w:p w14:paraId="034676E0" w14:textId="2EA14C4A" w:rsidR="00441716" w:rsidRPr="00A91A62" w:rsidRDefault="002811B3" w:rsidP="00A91A62">
      <w:pPr>
        <w:rPr>
          <w:rFonts w:eastAsia="Times New Roman" w:cs="Times New Roman"/>
          <w:b/>
          <w:bCs/>
          <w:i/>
          <w:iCs/>
          <w:sz w:val="20"/>
          <w:szCs w:val="20"/>
          <w:lang w:eastAsia="sk-SK"/>
        </w:rPr>
      </w:pPr>
      <w:r>
        <w:rPr>
          <w:rFonts w:eastAsia="Times New Roman" w:cs="Times New Roman"/>
          <w:b/>
          <w:bCs/>
          <w:i/>
          <w:iCs/>
          <w:sz w:val="20"/>
          <w:szCs w:val="20"/>
          <w:lang w:eastAsia="sk-SK"/>
        </w:rPr>
        <w:t xml:space="preserve">Mestský grantový program – podpora </w:t>
      </w:r>
      <w:r w:rsidR="00A91A62" w:rsidRPr="00441716">
        <w:rPr>
          <w:rFonts w:eastAsia="Times New Roman" w:cs="Times New Roman"/>
          <w:b/>
          <w:bCs/>
          <w:i/>
          <w:iCs/>
          <w:sz w:val="20"/>
          <w:szCs w:val="20"/>
          <w:lang w:eastAsia="sk-SK"/>
        </w:rPr>
        <w:t>subjektom pôsobiacim v sociálnej oblasti, rok 2021</w:t>
      </w:r>
    </w:p>
    <w:tbl>
      <w:tblPr>
        <w:tblW w:w="14512" w:type="dxa"/>
        <w:tblInd w:w="-5" w:type="dxa"/>
        <w:tblCellMar>
          <w:left w:w="70" w:type="dxa"/>
          <w:right w:w="70" w:type="dxa"/>
        </w:tblCellMar>
        <w:tblLook w:val="04A0" w:firstRow="1" w:lastRow="0" w:firstColumn="1" w:lastColumn="0" w:noHBand="0" w:noVBand="1"/>
      </w:tblPr>
      <w:tblGrid>
        <w:gridCol w:w="3686"/>
        <w:gridCol w:w="4252"/>
        <w:gridCol w:w="2024"/>
        <w:gridCol w:w="1134"/>
        <w:gridCol w:w="1163"/>
        <w:gridCol w:w="1134"/>
        <w:gridCol w:w="1119"/>
      </w:tblGrid>
      <w:tr w:rsidR="00A91A62" w:rsidRPr="00A91A62" w14:paraId="59067525" w14:textId="77777777" w:rsidTr="004A2A59">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40C1" w14:textId="77777777" w:rsidR="00441716" w:rsidRPr="00441716" w:rsidRDefault="00441716" w:rsidP="00441716">
            <w:pPr>
              <w:rPr>
                <w:rFonts w:eastAsia="Times New Roman" w:cs="Times New Roman"/>
                <w:b/>
                <w:bCs/>
                <w:sz w:val="20"/>
                <w:szCs w:val="20"/>
                <w:lang w:eastAsia="sk-SK"/>
              </w:rPr>
            </w:pPr>
            <w:r w:rsidRPr="00441716">
              <w:rPr>
                <w:rFonts w:eastAsia="Times New Roman" w:cs="Times New Roman"/>
                <w:b/>
                <w:bCs/>
                <w:sz w:val="20"/>
                <w:szCs w:val="20"/>
                <w:lang w:eastAsia="sk-SK"/>
              </w:rPr>
              <w:t>Žiadateľ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22EF28C" w14:textId="77777777" w:rsidR="00441716" w:rsidRPr="00441716" w:rsidRDefault="00441716" w:rsidP="00441716">
            <w:pPr>
              <w:rPr>
                <w:rFonts w:eastAsia="Times New Roman" w:cs="Times New Roman"/>
                <w:b/>
                <w:bCs/>
                <w:sz w:val="20"/>
                <w:szCs w:val="20"/>
                <w:lang w:eastAsia="sk-SK"/>
              </w:rPr>
            </w:pPr>
            <w:r w:rsidRPr="00441716">
              <w:rPr>
                <w:rFonts w:eastAsia="Times New Roman" w:cs="Times New Roman"/>
                <w:b/>
                <w:bCs/>
                <w:sz w:val="20"/>
                <w:szCs w:val="20"/>
                <w:lang w:eastAsia="sk-SK"/>
              </w:rPr>
              <w:t>Názov projektu</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1E1BB4CF"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Oblasť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F43BC6"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Celkové náklady na projekt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FA5D4D9"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Požadované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E37254"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Schválené</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BA5F720"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Naplnenie požiadavky žiadateľa</w:t>
            </w:r>
          </w:p>
        </w:tc>
      </w:tr>
      <w:tr w:rsidR="00A91A62" w:rsidRPr="00A91A62" w14:paraId="3C4EAE6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7C8E34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Naše stacko</w:t>
            </w:r>
          </w:p>
        </w:tc>
        <w:tc>
          <w:tcPr>
            <w:tcW w:w="4252" w:type="dxa"/>
            <w:tcBorders>
              <w:top w:val="nil"/>
              <w:left w:val="nil"/>
              <w:bottom w:val="single" w:sz="4" w:space="0" w:color="auto"/>
              <w:right w:val="single" w:sz="4" w:space="0" w:color="auto"/>
            </w:tcBorders>
            <w:shd w:val="clear" w:color="auto" w:fill="auto"/>
            <w:vAlign w:val="center"/>
            <w:hideMark/>
          </w:tcPr>
          <w:p w14:paraId="20C42F0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Viedeň a podmorský svet</w:t>
            </w:r>
          </w:p>
        </w:tc>
        <w:tc>
          <w:tcPr>
            <w:tcW w:w="2024" w:type="dxa"/>
            <w:tcBorders>
              <w:top w:val="nil"/>
              <w:left w:val="nil"/>
              <w:bottom w:val="single" w:sz="4" w:space="0" w:color="auto"/>
              <w:right w:val="single" w:sz="4" w:space="0" w:color="auto"/>
            </w:tcBorders>
            <w:shd w:val="clear" w:color="auto" w:fill="auto"/>
            <w:vAlign w:val="center"/>
            <w:hideMark/>
          </w:tcPr>
          <w:p w14:paraId="214BF7C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7A6D72E4" w14:textId="0EBB1B7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880 € </w:t>
            </w:r>
          </w:p>
        </w:tc>
        <w:tc>
          <w:tcPr>
            <w:tcW w:w="1163" w:type="dxa"/>
            <w:tcBorders>
              <w:top w:val="nil"/>
              <w:left w:val="nil"/>
              <w:bottom w:val="single" w:sz="4" w:space="0" w:color="auto"/>
              <w:right w:val="single" w:sz="4" w:space="0" w:color="auto"/>
            </w:tcBorders>
            <w:shd w:val="clear" w:color="auto" w:fill="auto"/>
            <w:vAlign w:val="center"/>
            <w:hideMark/>
          </w:tcPr>
          <w:p w14:paraId="53DDA0B8" w14:textId="1C3BA2A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34" w:type="dxa"/>
            <w:tcBorders>
              <w:top w:val="nil"/>
              <w:left w:val="nil"/>
              <w:bottom w:val="single" w:sz="4" w:space="0" w:color="auto"/>
              <w:right w:val="single" w:sz="4" w:space="0" w:color="auto"/>
            </w:tcBorders>
            <w:shd w:val="clear" w:color="auto" w:fill="auto"/>
            <w:vAlign w:val="center"/>
            <w:hideMark/>
          </w:tcPr>
          <w:p w14:paraId="786B917A" w14:textId="2BF8609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51B8DEF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3433240A"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867FB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IPčko</w:t>
            </w:r>
          </w:p>
        </w:tc>
        <w:tc>
          <w:tcPr>
            <w:tcW w:w="4252" w:type="dxa"/>
            <w:tcBorders>
              <w:top w:val="nil"/>
              <w:left w:val="nil"/>
              <w:bottom w:val="single" w:sz="4" w:space="0" w:color="auto"/>
              <w:right w:val="single" w:sz="4" w:space="0" w:color="auto"/>
            </w:tcBorders>
            <w:shd w:val="clear" w:color="auto" w:fill="auto"/>
            <w:vAlign w:val="center"/>
            <w:hideMark/>
          </w:tcPr>
          <w:p w14:paraId="0FDF3DF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Klub Machovisko a Káčko - bezpečné miesta pre mladých v kríze</w:t>
            </w:r>
          </w:p>
        </w:tc>
        <w:tc>
          <w:tcPr>
            <w:tcW w:w="2024" w:type="dxa"/>
            <w:tcBorders>
              <w:top w:val="nil"/>
              <w:left w:val="nil"/>
              <w:bottom w:val="single" w:sz="4" w:space="0" w:color="auto"/>
              <w:right w:val="single" w:sz="4" w:space="0" w:color="auto"/>
            </w:tcBorders>
            <w:shd w:val="clear" w:color="auto" w:fill="auto"/>
            <w:vAlign w:val="center"/>
            <w:hideMark/>
          </w:tcPr>
          <w:p w14:paraId="0259117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2DFEADF6" w14:textId="571E22B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198 000 € </w:t>
            </w:r>
          </w:p>
        </w:tc>
        <w:tc>
          <w:tcPr>
            <w:tcW w:w="1163" w:type="dxa"/>
            <w:tcBorders>
              <w:top w:val="nil"/>
              <w:left w:val="nil"/>
              <w:bottom w:val="single" w:sz="4" w:space="0" w:color="auto"/>
              <w:right w:val="single" w:sz="4" w:space="0" w:color="auto"/>
            </w:tcBorders>
            <w:shd w:val="clear" w:color="auto" w:fill="auto"/>
            <w:vAlign w:val="center"/>
            <w:hideMark/>
          </w:tcPr>
          <w:p w14:paraId="1E6479A8" w14:textId="23E0C6A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18 000 € </w:t>
            </w:r>
          </w:p>
        </w:tc>
        <w:tc>
          <w:tcPr>
            <w:tcW w:w="1134" w:type="dxa"/>
            <w:tcBorders>
              <w:top w:val="nil"/>
              <w:left w:val="nil"/>
              <w:bottom w:val="single" w:sz="4" w:space="0" w:color="auto"/>
              <w:right w:val="single" w:sz="4" w:space="0" w:color="auto"/>
            </w:tcBorders>
            <w:shd w:val="clear" w:color="auto" w:fill="auto"/>
            <w:vAlign w:val="center"/>
            <w:hideMark/>
          </w:tcPr>
          <w:p w14:paraId="0F9BF0DC" w14:textId="4218C5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6C73DEB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28%</w:t>
            </w:r>
          </w:p>
        </w:tc>
      </w:tr>
      <w:tr w:rsidR="00A91A62" w:rsidRPr="00A91A62" w14:paraId="5CBD843F"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FA514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Občianske združenie Nezábudka Trnava</w:t>
            </w:r>
          </w:p>
        </w:tc>
        <w:tc>
          <w:tcPr>
            <w:tcW w:w="4252" w:type="dxa"/>
            <w:tcBorders>
              <w:top w:val="nil"/>
              <w:left w:val="nil"/>
              <w:bottom w:val="single" w:sz="4" w:space="0" w:color="auto"/>
              <w:right w:val="single" w:sz="4" w:space="0" w:color="auto"/>
            </w:tcBorders>
            <w:shd w:val="clear" w:color="auto" w:fill="auto"/>
            <w:vAlign w:val="center"/>
            <w:hideMark/>
          </w:tcPr>
          <w:p w14:paraId="260DBD42" w14:textId="770BC162"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Modernizácia zdravotníckych pomôcok</w:t>
            </w:r>
            <w:r w:rsidR="004A2A59">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w:t>
            </w:r>
            <w:r w:rsidR="004A2A59">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skvalitnenie života detí"</w:t>
            </w:r>
          </w:p>
        </w:tc>
        <w:tc>
          <w:tcPr>
            <w:tcW w:w="2024" w:type="dxa"/>
            <w:tcBorders>
              <w:top w:val="nil"/>
              <w:left w:val="nil"/>
              <w:bottom w:val="single" w:sz="4" w:space="0" w:color="auto"/>
              <w:right w:val="single" w:sz="4" w:space="0" w:color="auto"/>
            </w:tcBorders>
            <w:shd w:val="clear" w:color="auto" w:fill="auto"/>
            <w:vAlign w:val="center"/>
            <w:hideMark/>
          </w:tcPr>
          <w:p w14:paraId="78224EFC"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573D1AB9" w14:textId="07BBD95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1 800 € </w:t>
            </w:r>
          </w:p>
        </w:tc>
        <w:tc>
          <w:tcPr>
            <w:tcW w:w="1163" w:type="dxa"/>
            <w:tcBorders>
              <w:top w:val="nil"/>
              <w:left w:val="nil"/>
              <w:bottom w:val="single" w:sz="4" w:space="0" w:color="auto"/>
              <w:right w:val="single" w:sz="4" w:space="0" w:color="auto"/>
            </w:tcBorders>
            <w:shd w:val="clear" w:color="auto" w:fill="auto"/>
            <w:vAlign w:val="center"/>
            <w:hideMark/>
          </w:tcPr>
          <w:p w14:paraId="5E370ABD" w14:textId="583CBD5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900 € </w:t>
            </w:r>
          </w:p>
        </w:tc>
        <w:tc>
          <w:tcPr>
            <w:tcW w:w="1134" w:type="dxa"/>
            <w:tcBorders>
              <w:top w:val="nil"/>
              <w:left w:val="nil"/>
              <w:bottom w:val="single" w:sz="4" w:space="0" w:color="auto"/>
              <w:right w:val="single" w:sz="4" w:space="0" w:color="auto"/>
            </w:tcBorders>
            <w:shd w:val="clear" w:color="auto" w:fill="auto"/>
            <w:vAlign w:val="center"/>
            <w:hideMark/>
          </w:tcPr>
          <w:p w14:paraId="00A3E535" w14:textId="44B4184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600 € </w:t>
            </w:r>
          </w:p>
        </w:tc>
        <w:tc>
          <w:tcPr>
            <w:tcW w:w="1119" w:type="dxa"/>
            <w:tcBorders>
              <w:top w:val="nil"/>
              <w:left w:val="nil"/>
              <w:bottom w:val="single" w:sz="4" w:space="0" w:color="auto"/>
              <w:right w:val="single" w:sz="4" w:space="0" w:color="auto"/>
            </w:tcBorders>
            <w:shd w:val="clear" w:color="auto" w:fill="auto"/>
            <w:noWrap/>
            <w:vAlign w:val="center"/>
            <w:hideMark/>
          </w:tcPr>
          <w:p w14:paraId="2A9CCEFD"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67%</w:t>
            </w:r>
          </w:p>
        </w:tc>
      </w:tr>
      <w:tr w:rsidR="00A91A62" w:rsidRPr="00A91A62" w14:paraId="38C7135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873D0A"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Liga pár páru v Slovenskej republike</w:t>
            </w:r>
          </w:p>
        </w:tc>
        <w:tc>
          <w:tcPr>
            <w:tcW w:w="4252" w:type="dxa"/>
            <w:tcBorders>
              <w:top w:val="nil"/>
              <w:left w:val="nil"/>
              <w:bottom w:val="single" w:sz="4" w:space="0" w:color="auto"/>
              <w:right w:val="single" w:sz="4" w:space="0" w:color="auto"/>
            </w:tcBorders>
            <w:shd w:val="clear" w:color="auto" w:fill="auto"/>
            <w:vAlign w:val="center"/>
            <w:hideMark/>
          </w:tcPr>
          <w:p w14:paraId="783D8A3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Kurzy spoznávania pred manželstvom</w:t>
            </w:r>
          </w:p>
        </w:tc>
        <w:tc>
          <w:tcPr>
            <w:tcW w:w="2024" w:type="dxa"/>
            <w:tcBorders>
              <w:top w:val="nil"/>
              <w:left w:val="nil"/>
              <w:bottom w:val="single" w:sz="4" w:space="0" w:color="auto"/>
              <w:right w:val="single" w:sz="4" w:space="0" w:color="auto"/>
            </w:tcBorders>
            <w:shd w:val="clear" w:color="auto" w:fill="auto"/>
            <w:vAlign w:val="center"/>
            <w:hideMark/>
          </w:tcPr>
          <w:p w14:paraId="6BEB407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B14AD6F" w14:textId="7836AD8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1 950 € </w:t>
            </w:r>
          </w:p>
        </w:tc>
        <w:tc>
          <w:tcPr>
            <w:tcW w:w="1163" w:type="dxa"/>
            <w:tcBorders>
              <w:top w:val="nil"/>
              <w:left w:val="nil"/>
              <w:bottom w:val="single" w:sz="4" w:space="0" w:color="auto"/>
              <w:right w:val="single" w:sz="4" w:space="0" w:color="auto"/>
            </w:tcBorders>
            <w:shd w:val="clear" w:color="auto" w:fill="auto"/>
            <w:vAlign w:val="center"/>
            <w:hideMark/>
          </w:tcPr>
          <w:p w14:paraId="234E4894" w14:textId="211E1C0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1 560 € </w:t>
            </w:r>
          </w:p>
        </w:tc>
        <w:tc>
          <w:tcPr>
            <w:tcW w:w="1134" w:type="dxa"/>
            <w:tcBorders>
              <w:top w:val="nil"/>
              <w:left w:val="nil"/>
              <w:bottom w:val="single" w:sz="4" w:space="0" w:color="auto"/>
              <w:right w:val="single" w:sz="4" w:space="0" w:color="auto"/>
            </w:tcBorders>
            <w:shd w:val="clear" w:color="auto" w:fill="auto"/>
            <w:vAlign w:val="center"/>
            <w:hideMark/>
          </w:tcPr>
          <w:p w14:paraId="0D4313A9" w14:textId="678ECB8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6155EF3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32%</w:t>
            </w:r>
          </w:p>
        </w:tc>
      </w:tr>
      <w:tr w:rsidR="00A91A62" w:rsidRPr="00A91A62" w14:paraId="74E28CE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83E65F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Zbor Cirkvi bratskej v Trnave</w:t>
            </w:r>
          </w:p>
        </w:tc>
        <w:tc>
          <w:tcPr>
            <w:tcW w:w="4252" w:type="dxa"/>
            <w:tcBorders>
              <w:top w:val="nil"/>
              <w:left w:val="nil"/>
              <w:bottom w:val="single" w:sz="4" w:space="0" w:color="auto"/>
              <w:right w:val="single" w:sz="4" w:space="0" w:color="auto"/>
            </w:tcBorders>
            <w:shd w:val="clear" w:color="auto" w:fill="auto"/>
            <w:vAlign w:val="center"/>
            <w:hideMark/>
          </w:tcPr>
          <w:p w14:paraId="1CDBBC9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Kútik pre zdravé nôžky</w:t>
            </w:r>
          </w:p>
        </w:tc>
        <w:tc>
          <w:tcPr>
            <w:tcW w:w="2024" w:type="dxa"/>
            <w:tcBorders>
              <w:top w:val="nil"/>
              <w:left w:val="nil"/>
              <w:bottom w:val="single" w:sz="4" w:space="0" w:color="auto"/>
              <w:right w:val="single" w:sz="4" w:space="0" w:color="auto"/>
            </w:tcBorders>
            <w:shd w:val="clear" w:color="auto" w:fill="auto"/>
            <w:vAlign w:val="center"/>
            <w:hideMark/>
          </w:tcPr>
          <w:p w14:paraId="34DF5F6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785BA4C4" w14:textId="5A2CE37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570 € </w:t>
            </w:r>
          </w:p>
        </w:tc>
        <w:tc>
          <w:tcPr>
            <w:tcW w:w="1163" w:type="dxa"/>
            <w:tcBorders>
              <w:top w:val="nil"/>
              <w:left w:val="nil"/>
              <w:bottom w:val="single" w:sz="4" w:space="0" w:color="auto"/>
              <w:right w:val="single" w:sz="4" w:space="0" w:color="auto"/>
            </w:tcBorders>
            <w:shd w:val="clear" w:color="auto" w:fill="auto"/>
            <w:vAlign w:val="center"/>
            <w:hideMark/>
          </w:tcPr>
          <w:p w14:paraId="6ECCF5CD" w14:textId="0F987F2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34" w:type="dxa"/>
            <w:tcBorders>
              <w:top w:val="nil"/>
              <w:left w:val="nil"/>
              <w:bottom w:val="single" w:sz="4" w:space="0" w:color="auto"/>
              <w:right w:val="single" w:sz="4" w:space="0" w:color="auto"/>
            </w:tcBorders>
            <w:shd w:val="clear" w:color="auto" w:fill="auto"/>
            <w:vAlign w:val="center"/>
            <w:hideMark/>
          </w:tcPr>
          <w:p w14:paraId="47FEAA64" w14:textId="45B270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0FDB8DF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7A1A492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2438482"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Občianske združenie ISKIERKA</w:t>
            </w:r>
          </w:p>
        </w:tc>
        <w:tc>
          <w:tcPr>
            <w:tcW w:w="4252" w:type="dxa"/>
            <w:tcBorders>
              <w:top w:val="nil"/>
              <w:left w:val="nil"/>
              <w:bottom w:val="single" w:sz="4" w:space="0" w:color="auto"/>
              <w:right w:val="single" w:sz="4" w:space="0" w:color="auto"/>
            </w:tcBorders>
            <w:shd w:val="clear" w:color="auto" w:fill="auto"/>
            <w:vAlign w:val="center"/>
            <w:hideMark/>
          </w:tcPr>
          <w:p w14:paraId="633F30F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Aký môže byť deň krásny. Keď sa ho dotkne vľúdnosť.</w:t>
            </w:r>
          </w:p>
        </w:tc>
        <w:tc>
          <w:tcPr>
            <w:tcW w:w="2024" w:type="dxa"/>
            <w:tcBorders>
              <w:top w:val="nil"/>
              <w:left w:val="nil"/>
              <w:bottom w:val="single" w:sz="4" w:space="0" w:color="auto"/>
              <w:right w:val="single" w:sz="4" w:space="0" w:color="auto"/>
            </w:tcBorders>
            <w:shd w:val="clear" w:color="auto" w:fill="auto"/>
            <w:vAlign w:val="center"/>
            <w:hideMark/>
          </w:tcPr>
          <w:p w14:paraId="0A454C7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1F94476E" w14:textId="707D87B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14 020 € </w:t>
            </w:r>
          </w:p>
        </w:tc>
        <w:tc>
          <w:tcPr>
            <w:tcW w:w="1163" w:type="dxa"/>
            <w:tcBorders>
              <w:top w:val="nil"/>
              <w:left w:val="nil"/>
              <w:bottom w:val="single" w:sz="4" w:space="0" w:color="auto"/>
              <w:right w:val="single" w:sz="4" w:space="0" w:color="auto"/>
            </w:tcBorders>
            <w:shd w:val="clear" w:color="auto" w:fill="auto"/>
            <w:vAlign w:val="center"/>
            <w:hideMark/>
          </w:tcPr>
          <w:p w14:paraId="16850FA5" w14:textId="5D4FADC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11 216 € </w:t>
            </w:r>
          </w:p>
        </w:tc>
        <w:tc>
          <w:tcPr>
            <w:tcW w:w="1134" w:type="dxa"/>
            <w:tcBorders>
              <w:top w:val="nil"/>
              <w:left w:val="nil"/>
              <w:bottom w:val="single" w:sz="4" w:space="0" w:color="auto"/>
              <w:right w:val="single" w:sz="4" w:space="0" w:color="auto"/>
            </w:tcBorders>
            <w:shd w:val="clear" w:color="auto" w:fill="auto"/>
            <w:vAlign w:val="center"/>
            <w:hideMark/>
          </w:tcPr>
          <w:p w14:paraId="09B5E7C4" w14:textId="76D86CB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8 500 € </w:t>
            </w:r>
          </w:p>
        </w:tc>
        <w:tc>
          <w:tcPr>
            <w:tcW w:w="1119" w:type="dxa"/>
            <w:tcBorders>
              <w:top w:val="nil"/>
              <w:left w:val="nil"/>
              <w:bottom w:val="single" w:sz="4" w:space="0" w:color="auto"/>
              <w:right w:val="single" w:sz="4" w:space="0" w:color="auto"/>
            </w:tcBorders>
            <w:shd w:val="clear" w:color="auto" w:fill="auto"/>
            <w:noWrap/>
            <w:vAlign w:val="center"/>
            <w:hideMark/>
          </w:tcPr>
          <w:p w14:paraId="2288EDD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76%</w:t>
            </w:r>
          </w:p>
        </w:tc>
      </w:tr>
      <w:tr w:rsidR="00A91A62" w:rsidRPr="00A91A62" w14:paraId="309B7AA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75E98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Centrum pomoci pre rodinu</w:t>
            </w:r>
          </w:p>
        </w:tc>
        <w:tc>
          <w:tcPr>
            <w:tcW w:w="4252" w:type="dxa"/>
            <w:tcBorders>
              <w:top w:val="nil"/>
              <w:left w:val="nil"/>
              <w:bottom w:val="single" w:sz="4" w:space="0" w:color="auto"/>
              <w:right w:val="single" w:sz="4" w:space="0" w:color="auto"/>
            </w:tcBorders>
            <w:shd w:val="clear" w:color="auto" w:fill="auto"/>
            <w:vAlign w:val="center"/>
            <w:hideMark/>
          </w:tcPr>
          <w:p w14:paraId="0F8E055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Preventívna a poradenská činnosť Centra pomoci pre rodinu</w:t>
            </w:r>
          </w:p>
        </w:tc>
        <w:tc>
          <w:tcPr>
            <w:tcW w:w="2024" w:type="dxa"/>
            <w:tcBorders>
              <w:top w:val="nil"/>
              <w:left w:val="nil"/>
              <w:bottom w:val="single" w:sz="4" w:space="0" w:color="auto"/>
              <w:right w:val="single" w:sz="4" w:space="0" w:color="auto"/>
            </w:tcBorders>
            <w:shd w:val="clear" w:color="auto" w:fill="auto"/>
            <w:vAlign w:val="center"/>
            <w:hideMark/>
          </w:tcPr>
          <w:p w14:paraId="5670A8A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B02459D" w14:textId="24EF324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59 994 € </w:t>
            </w:r>
          </w:p>
        </w:tc>
        <w:tc>
          <w:tcPr>
            <w:tcW w:w="1163" w:type="dxa"/>
            <w:tcBorders>
              <w:top w:val="nil"/>
              <w:left w:val="nil"/>
              <w:bottom w:val="single" w:sz="4" w:space="0" w:color="auto"/>
              <w:right w:val="single" w:sz="4" w:space="0" w:color="auto"/>
            </w:tcBorders>
            <w:shd w:val="clear" w:color="auto" w:fill="auto"/>
            <w:vAlign w:val="center"/>
            <w:hideMark/>
          </w:tcPr>
          <w:p w14:paraId="61356E0D" w14:textId="6C94EC0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34" w:type="dxa"/>
            <w:tcBorders>
              <w:top w:val="nil"/>
              <w:left w:val="nil"/>
              <w:bottom w:val="single" w:sz="4" w:space="0" w:color="auto"/>
              <w:right w:val="single" w:sz="4" w:space="0" w:color="auto"/>
            </w:tcBorders>
            <w:shd w:val="clear" w:color="auto" w:fill="auto"/>
            <w:vAlign w:val="center"/>
            <w:hideMark/>
          </w:tcPr>
          <w:p w14:paraId="59CBD6A4" w14:textId="31FA473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7BF63D5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33%</w:t>
            </w:r>
          </w:p>
        </w:tc>
      </w:tr>
      <w:tr w:rsidR="00A91A62" w:rsidRPr="00A91A62" w14:paraId="6BD679D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7BC7ED4" w14:textId="4393D15A" w:rsidR="00A91A62" w:rsidRPr="00441716" w:rsidRDefault="00A91A62" w:rsidP="00441716">
            <w:pPr>
              <w:rPr>
                <w:rFonts w:eastAsia="Times New Roman" w:cs="Times New Roman"/>
                <w:color w:val="000000"/>
                <w:sz w:val="20"/>
                <w:szCs w:val="20"/>
                <w:lang w:eastAsia="sk-SK"/>
              </w:rPr>
            </w:pPr>
            <w:r>
              <w:rPr>
                <w:rFonts w:eastAsia="Times New Roman" w:cs="Times New Roman"/>
                <w:color w:val="000000"/>
                <w:sz w:val="20"/>
                <w:szCs w:val="20"/>
                <w:lang w:eastAsia="sk-SK"/>
              </w:rPr>
              <w:t>Záujmové združenie Rodina</w:t>
            </w:r>
          </w:p>
        </w:tc>
        <w:tc>
          <w:tcPr>
            <w:tcW w:w="4252" w:type="dxa"/>
            <w:tcBorders>
              <w:top w:val="nil"/>
              <w:left w:val="nil"/>
              <w:bottom w:val="single" w:sz="4" w:space="0" w:color="auto"/>
              <w:right w:val="single" w:sz="4" w:space="0" w:color="auto"/>
            </w:tcBorders>
            <w:shd w:val="clear" w:color="auto" w:fill="auto"/>
            <w:vAlign w:val="center"/>
            <w:hideMark/>
          </w:tcPr>
          <w:p w14:paraId="755A6D0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Zabezpečenie prevádzky a činnosti Trnavského materského centra a Azylového domu Tamara</w:t>
            </w:r>
          </w:p>
        </w:tc>
        <w:tc>
          <w:tcPr>
            <w:tcW w:w="2024" w:type="dxa"/>
            <w:tcBorders>
              <w:top w:val="nil"/>
              <w:left w:val="nil"/>
              <w:bottom w:val="single" w:sz="4" w:space="0" w:color="auto"/>
              <w:right w:val="single" w:sz="4" w:space="0" w:color="auto"/>
            </w:tcBorders>
            <w:shd w:val="clear" w:color="auto" w:fill="auto"/>
            <w:vAlign w:val="center"/>
            <w:hideMark/>
          </w:tcPr>
          <w:p w14:paraId="2915492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0A381FB" w14:textId="7F11FE6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15 600 € </w:t>
            </w:r>
          </w:p>
        </w:tc>
        <w:tc>
          <w:tcPr>
            <w:tcW w:w="1163" w:type="dxa"/>
            <w:tcBorders>
              <w:top w:val="nil"/>
              <w:left w:val="nil"/>
              <w:bottom w:val="single" w:sz="4" w:space="0" w:color="auto"/>
              <w:right w:val="single" w:sz="4" w:space="0" w:color="auto"/>
            </w:tcBorders>
            <w:shd w:val="clear" w:color="auto" w:fill="auto"/>
            <w:vAlign w:val="center"/>
            <w:hideMark/>
          </w:tcPr>
          <w:p w14:paraId="0BBE51DA" w14:textId="19C6650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13 000 € </w:t>
            </w:r>
          </w:p>
        </w:tc>
        <w:tc>
          <w:tcPr>
            <w:tcW w:w="1134" w:type="dxa"/>
            <w:tcBorders>
              <w:top w:val="nil"/>
              <w:left w:val="nil"/>
              <w:bottom w:val="single" w:sz="4" w:space="0" w:color="auto"/>
              <w:right w:val="single" w:sz="4" w:space="0" w:color="auto"/>
            </w:tcBorders>
            <w:shd w:val="clear" w:color="auto" w:fill="auto"/>
            <w:vAlign w:val="center"/>
            <w:hideMark/>
          </w:tcPr>
          <w:p w14:paraId="1F56DF9B" w14:textId="39F174F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9 900 € </w:t>
            </w:r>
          </w:p>
        </w:tc>
        <w:tc>
          <w:tcPr>
            <w:tcW w:w="1119" w:type="dxa"/>
            <w:tcBorders>
              <w:top w:val="nil"/>
              <w:left w:val="nil"/>
              <w:bottom w:val="single" w:sz="4" w:space="0" w:color="auto"/>
              <w:right w:val="single" w:sz="4" w:space="0" w:color="auto"/>
            </w:tcBorders>
            <w:shd w:val="clear" w:color="auto" w:fill="auto"/>
            <w:noWrap/>
            <w:vAlign w:val="center"/>
            <w:hideMark/>
          </w:tcPr>
          <w:p w14:paraId="62CCF4C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76%</w:t>
            </w:r>
          </w:p>
        </w:tc>
      </w:tr>
      <w:tr w:rsidR="00A91A62" w:rsidRPr="00A91A62" w14:paraId="3EC31344"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0CEBE6"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lastRenderedPageBreak/>
              <w:t>Stacionár NÁŠ DOM n.o.</w:t>
            </w:r>
          </w:p>
        </w:tc>
        <w:tc>
          <w:tcPr>
            <w:tcW w:w="4252" w:type="dxa"/>
            <w:tcBorders>
              <w:top w:val="nil"/>
              <w:left w:val="nil"/>
              <w:bottom w:val="single" w:sz="4" w:space="0" w:color="auto"/>
              <w:right w:val="single" w:sz="4" w:space="0" w:color="auto"/>
            </w:tcBorders>
            <w:shd w:val="clear" w:color="auto" w:fill="auto"/>
            <w:vAlign w:val="center"/>
            <w:hideMark/>
          </w:tcPr>
          <w:p w14:paraId="70C2926B"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"Žiť celkom normálny život"</w:t>
            </w:r>
          </w:p>
        </w:tc>
        <w:tc>
          <w:tcPr>
            <w:tcW w:w="2024" w:type="dxa"/>
            <w:tcBorders>
              <w:top w:val="nil"/>
              <w:left w:val="nil"/>
              <w:bottom w:val="single" w:sz="4" w:space="0" w:color="auto"/>
              <w:right w:val="single" w:sz="4" w:space="0" w:color="auto"/>
            </w:tcBorders>
            <w:shd w:val="clear" w:color="auto" w:fill="auto"/>
            <w:vAlign w:val="center"/>
            <w:hideMark/>
          </w:tcPr>
          <w:p w14:paraId="7378181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6141290F" w14:textId="53E03A5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7 000 € </w:t>
            </w:r>
          </w:p>
        </w:tc>
        <w:tc>
          <w:tcPr>
            <w:tcW w:w="1163" w:type="dxa"/>
            <w:tcBorders>
              <w:top w:val="nil"/>
              <w:left w:val="nil"/>
              <w:bottom w:val="single" w:sz="4" w:space="0" w:color="auto"/>
              <w:right w:val="single" w:sz="4" w:space="0" w:color="auto"/>
            </w:tcBorders>
            <w:shd w:val="clear" w:color="auto" w:fill="auto"/>
            <w:vAlign w:val="center"/>
            <w:hideMark/>
          </w:tcPr>
          <w:p w14:paraId="1BD10449" w14:textId="4EE9BA1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5 600 € </w:t>
            </w:r>
          </w:p>
        </w:tc>
        <w:tc>
          <w:tcPr>
            <w:tcW w:w="1134" w:type="dxa"/>
            <w:tcBorders>
              <w:top w:val="nil"/>
              <w:left w:val="nil"/>
              <w:bottom w:val="single" w:sz="4" w:space="0" w:color="auto"/>
              <w:right w:val="single" w:sz="4" w:space="0" w:color="auto"/>
            </w:tcBorders>
            <w:shd w:val="clear" w:color="auto" w:fill="auto"/>
            <w:vAlign w:val="center"/>
            <w:hideMark/>
          </w:tcPr>
          <w:p w14:paraId="3C9E2436" w14:textId="7C9F882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5 600 € </w:t>
            </w:r>
          </w:p>
        </w:tc>
        <w:tc>
          <w:tcPr>
            <w:tcW w:w="1119" w:type="dxa"/>
            <w:tcBorders>
              <w:top w:val="nil"/>
              <w:left w:val="nil"/>
              <w:bottom w:val="single" w:sz="4" w:space="0" w:color="auto"/>
              <w:right w:val="single" w:sz="4" w:space="0" w:color="auto"/>
            </w:tcBorders>
            <w:shd w:val="clear" w:color="auto" w:fill="auto"/>
            <w:noWrap/>
            <w:vAlign w:val="center"/>
            <w:hideMark/>
          </w:tcPr>
          <w:p w14:paraId="19DFEE3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485BDB6D"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CC6FCA1" w14:textId="1007DACD"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Jednota dôchodcov na Slovensku</w:t>
            </w:r>
            <w:r w:rsidR="004A2A59">
              <w:rPr>
                <w:rFonts w:eastAsia="Times New Roman" w:cs="Times New Roman"/>
                <w:color w:val="000000"/>
                <w:sz w:val="20"/>
                <w:szCs w:val="20"/>
                <w:lang w:eastAsia="sk-SK"/>
              </w:rPr>
              <w:t>, Trnava</w:t>
            </w:r>
          </w:p>
        </w:tc>
        <w:tc>
          <w:tcPr>
            <w:tcW w:w="4252" w:type="dxa"/>
            <w:tcBorders>
              <w:top w:val="nil"/>
              <w:left w:val="nil"/>
              <w:bottom w:val="single" w:sz="4" w:space="0" w:color="auto"/>
              <w:right w:val="single" w:sz="4" w:space="0" w:color="auto"/>
            </w:tcBorders>
            <w:shd w:val="clear" w:color="auto" w:fill="auto"/>
            <w:vAlign w:val="center"/>
            <w:hideMark/>
          </w:tcPr>
          <w:p w14:paraId="58D6A007"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Celoročná činnosť MsO JDS Trnava</w:t>
            </w:r>
          </w:p>
        </w:tc>
        <w:tc>
          <w:tcPr>
            <w:tcW w:w="2024" w:type="dxa"/>
            <w:tcBorders>
              <w:top w:val="nil"/>
              <w:left w:val="nil"/>
              <w:bottom w:val="single" w:sz="4" w:space="0" w:color="auto"/>
              <w:right w:val="single" w:sz="4" w:space="0" w:color="auto"/>
            </w:tcBorders>
            <w:shd w:val="clear" w:color="auto" w:fill="auto"/>
            <w:vAlign w:val="center"/>
            <w:hideMark/>
          </w:tcPr>
          <w:p w14:paraId="3CC609D4"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1473E954" w14:textId="78D753E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17 805 € </w:t>
            </w:r>
          </w:p>
        </w:tc>
        <w:tc>
          <w:tcPr>
            <w:tcW w:w="1163" w:type="dxa"/>
            <w:tcBorders>
              <w:top w:val="nil"/>
              <w:left w:val="nil"/>
              <w:bottom w:val="single" w:sz="4" w:space="0" w:color="auto"/>
              <w:right w:val="single" w:sz="4" w:space="0" w:color="auto"/>
            </w:tcBorders>
            <w:shd w:val="clear" w:color="auto" w:fill="auto"/>
            <w:vAlign w:val="center"/>
            <w:hideMark/>
          </w:tcPr>
          <w:p w14:paraId="3DCAF0CA" w14:textId="713CA75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10 310 € </w:t>
            </w:r>
          </w:p>
        </w:tc>
        <w:tc>
          <w:tcPr>
            <w:tcW w:w="1134" w:type="dxa"/>
            <w:tcBorders>
              <w:top w:val="nil"/>
              <w:left w:val="nil"/>
              <w:bottom w:val="single" w:sz="4" w:space="0" w:color="auto"/>
              <w:right w:val="single" w:sz="4" w:space="0" w:color="auto"/>
            </w:tcBorders>
            <w:shd w:val="clear" w:color="auto" w:fill="auto"/>
            <w:vAlign w:val="center"/>
            <w:hideMark/>
          </w:tcPr>
          <w:p w14:paraId="2D8454D8" w14:textId="784B9DA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10 000 € </w:t>
            </w:r>
          </w:p>
        </w:tc>
        <w:tc>
          <w:tcPr>
            <w:tcW w:w="1119" w:type="dxa"/>
            <w:tcBorders>
              <w:top w:val="nil"/>
              <w:left w:val="nil"/>
              <w:bottom w:val="single" w:sz="4" w:space="0" w:color="auto"/>
              <w:right w:val="single" w:sz="4" w:space="0" w:color="auto"/>
            </w:tcBorders>
            <w:shd w:val="clear" w:color="auto" w:fill="auto"/>
            <w:noWrap/>
            <w:vAlign w:val="center"/>
            <w:hideMark/>
          </w:tcPr>
          <w:p w14:paraId="48B7A5AE"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97%</w:t>
            </w:r>
          </w:p>
        </w:tc>
      </w:tr>
      <w:tr w:rsidR="00A91A62" w:rsidRPr="00A91A62" w14:paraId="63FDF7AD"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FDCEE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Centrum včasnej intervencie Trnava, n.o.</w:t>
            </w:r>
          </w:p>
        </w:tc>
        <w:tc>
          <w:tcPr>
            <w:tcW w:w="4252" w:type="dxa"/>
            <w:tcBorders>
              <w:top w:val="nil"/>
              <w:left w:val="nil"/>
              <w:bottom w:val="single" w:sz="4" w:space="0" w:color="auto"/>
              <w:right w:val="single" w:sz="4" w:space="0" w:color="auto"/>
            </w:tcBorders>
            <w:shd w:val="clear" w:color="auto" w:fill="auto"/>
            <w:vAlign w:val="center"/>
            <w:hideMark/>
          </w:tcPr>
          <w:p w14:paraId="51F803E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Každá rodina sa počíta</w:t>
            </w:r>
          </w:p>
        </w:tc>
        <w:tc>
          <w:tcPr>
            <w:tcW w:w="2024" w:type="dxa"/>
            <w:tcBorders>
              <w:top w:val="nil"/>
              <w:left w:val="nil"/>
              <w:bottom w:val="single" w:sz="4" w:space="0" w:color="auto"/>
              <w:right w:val="single" w:sz="4" w:space="0" w:color="auto"/>
            </w:tcBorders>
            <w:shd w:val="clear" w:color="auto" w:fill="auto"/>
            <w:vAlign w:val="center"/>
            <w:hideMark/>
          </w:tcPr>
          <w:p w14:paraId="32BAC2C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41CE6065" w14:textId="5A3BF68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20 000 € </w:t>
            </w:r>
          </w:p>
        </w:tc>
        <w:tc>
          <w:tcPr>
            <w:tcW w:w="1163" w:type="dxa"/>
            <w:tcBorders>
              <w:top w:val="nil"/>
              <w:left w:val="nil"/>
              <w:bottom w:val="single" w:sz="4" w:space="0" w:color="auto"/>
              <w:right w:val="single" w:sz="4" w:space="0" w:color="auto"/>
            </w:tcBorders>
            <w:shd w:val="clear" w:color="auto" w:fill="auto"/>
            <w:vAlign w:val="center"/>
            <w:hideMark/>
          </w:tcPr>
          <w:p w14:paraId="2554ED51" w14:textId="5415413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34" w:type="dxa"/>
            <w:tcBorders>
              <w:top w:val="nil"/>
              <w:left w:val="nil"/>
              <w:bottom w:val="single" w:sz="4" w:space="0" w:color="auto"/>
              <w:right w:val="single" w:sz="4" w:space="0" w:color="auto"/>
            </w:tcBorders>
            <w:shd w:val="clear" w:color="auto" w:fill="auto"/>
            <w:vAlign w:val="center"/>
            <w:hideMark/>
          </w:tcPr>
          <w:p w14:paraId="4621021C" w14:textId="6554FB4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13 000 € </w:t>
            </w:r>
          </w:p>
        </w:tc>
        <w:tc>
          <w:tcPr>
            <w:tcW w:w="1119" w:type="dxa"/>
            <w:tcBorders>
              <w:top w:val="nil"/>
              <w:left w:val="nil"/>
              <w:bottom w:val="single" w:sz="4" w:space="0" w:color="auto"/>
              <w:right w:val="single" w:sz="4" w:space="0" w:color="auto"/>
            </w:tcBorders>
            <w:shd w:val="clear" w:color="auto" w:fill="auto"/>
            <w:noWrap/>
            <w:vAlign w:val="center"/>
            <w:hideMark/>
          </w:tcPr>
          <w:p w14:paraId="7B5AC32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87%</w:t>
            </w:r>
          </w:p>
        </w:tc>
      </w:tr>
      <w:tr w:rsidR="00A91A62" w:rsidRPr="00A91A62" w14:paraId="2BC931D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13846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Združenie STORM</w:t>
            </w:r>
          </w:p>
        </w:tc>
        <w:tc>
          <w:tcPr>
            <w:tcW w:w="4252" w:type="dxa"/>
            <w:tcBorders>
              <w:top w:val="nil"/>
              <w:left w:val="nil"/>
              <w:bottom w:val="single" w:sz="4" w:space="0" w:color="auto"/>
              <w:right w:val="single" w:sz="4" w:space="0" w:color="auto"/>
            </w:tcBorders>
            <w:shd w:val="clear" w:color="auto" w:fill="auto"/>
            <w:vAlign w:val="center"/>
            <w:hideMark/>
          </w:tcPr>
          <w:p w14:paraId="04CA89F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Mobilné poradenstvo</w:t>
            </w:r>
          </w:p>
        </w:tc>
        <w:tc>
          <w:tcPr>
            <w:tcW w:w="2024" w:type="dxa"/>
            <w:tcBorders>
              <w:top w:val="nil"/>
              <w:left w:val="nil"/>
              <w:bottom w:val="single" w:sz="4" w:space="0" w:color="auto"/>
              <w:right w:val="single" w:sz="4" w:space="0" w:color="auto"/>
            </w:tcBorders>
            <w:shd w:val="clear" w:color="auto" w:fill="auto"/>
            <w:vAlign w:val="center"/>
            <w:hideMark/>
          </w:tcPr>
          <w:p w14:paraId="691B341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53AB8B56" w14:textId="0F76F6B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8 050 € </w:t>
            </w:r>
          </w:p>
        </w:tc>
        <w:tc>
          <w:tcPr>
            <w:tcW w:w="1163" w:type="dxa"/>
            <w:tcBorders>
              <w:top w:val="nil"/>
              <w:left w:val="nil"/>
              <w:bottom w:val="single" w:sz="4" w:space="0" w:color="auto"/>
              <w:right w:val="single" w:sz="4" w:space="0" w:color="auto"/>
            </w:tcBorders>
            <w:shd w:val="clear" w:color="auto" w:fill="auto"/>
            <w:vAlign w:val="center"/>
            <w:hideMark/>
          </w:tcPr>
          <w:p w14:paraId="770D48AB" w14:textId="37413A7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4 000 € </w:t>
            </w:r>
          </w:p>
        </w:tc>
        <w:tc>
          <w:tcPr>
            <w:tcW w:w="1134" w:type="dxa"/>
            <w:tcBorders>
              <w:top w:val="nil"/>
              <w:left w:val="nil"/>
              <w:bottom w:val="single" w:sz="4" w:space="0" w:color="auto"/>
              <w:right w:val="single" w:sz="4" w:space="0" w:color="auto"/>
            </w:tcBorders>
            <w:shd w:val="clear" w:color="auto" w:fill="auto"/>
            <w:vAlign w:val="center"/>
            <w:hideMark/>
          </w:tcPr>
          <w:p w14:paraId="53A9AD93" w14:textId="4FEA873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19" w:type="dxa"/>
            <w:tcBorders>
              <w:top w:val="nil"/>
              <w:left w:val="nil"/>
              <w:bottom w:val="single" w:sz="4" w:space="0" w:color="auto"/>
              <w:right w:val="single" w:sz="4" w:space="0" w:color="auto"/>
            </w:tcBorders>
            <w:shd w:val="clear" w:color="auto" w:fill="auto"/>
            <w:noWrap/>
            <w:vAlign w:val="center"/>
            <w:hideMark/>
          </w:tcPr>
          <w:p w14:paraId="2F74B82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75%</w:t>
            </w:r>
          </w:p>
        </w:tc>
      </w:tr>
      <w:tr w:rsidR="00A91A62" w:rsidRPr="00A91A62" w14:paraId="2E55E5E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088F89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Zväz diabetikov Slovenska - Základná organizácia DIATYRNAVIA Trnava</w:t>
            </w:r>
          </w:p>
        </w:tc>
        <w:tc>
          <w:tcPr>
            <w:tcW w:w="4252" w:type="dxa"/>
            <w:tcBorders>
              <w:top w:val="nil"/>
              <w:left w:val="nil"/>
              <w:bottom w:val="single" w:sz="4" w:space="0" w:color="auto"/>
              <w:right w:val="single" w:sz="4" w:space="0" w:color="auto"/>
            </w:tcBorders>
            <w:shd w:val="clear" w:color="auto" w:fill="auto"/>
            <w:noWrap/>
            <w:vAlign w:val="center"/>
            <w:hideMark/>
          </w:tcPr>
          <w:p w14:paraId="01B6892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Zdravý život pre diabetikov</w:t>
            </w:r>
          </w:p>
        </w:tc>
        <w:tc>
          <w:tcPr>
            <w:tcW w:w="2024" w:type="dxa"/>
            <w:tcBorders>
              <w:top w:val="nil"/>
              <w:left w:val="nil"/>
              <w:bottom w:val="single" w:sz="4" w:space="0" w:color="auto"/>
              <w:right w:val="single" w:sz="4" w:space="0" w:color="auto"/>
            </w:tcBorders>
            <w:shd w:val="clear" w:color="auto" w:fill="auto"/>
            <w:noWrap/>
            <w:vAlign w:val="center"/>
            <w:hideMark/>
          </w:tcPr>
          <w:p w14:paraId="52B7BEF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6E269706" w14:textId="6DAF055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63" w:type="dxa"/>
            <w:tcBorders>
              <w:top w:val="nil"/>
              <w:left w:val="nil"/>
              <w:bottom w:val="single" w:sz="4" w:space="0" w:color="auto"/>
              <w:right w:val="single" w:sz="4" w:space="0" w:color="auto"/>
            </w:tcBorders>
            <w:shd w:val="clear" w:color="auto" w:fill="auto"/>
            <w:noWrap/>
            <w:vAlign w:val="center"/>
            <w:hideMark/>
          </w:tcPr>
          <w:p w14:paraId="597CAAFA" w14:textId="4F9FDF3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1 200 € </w:t>
            </w:r>
          </w:p>
        </w:tc>
        <w:tc>
          <w:tcPr>
            <w:tcW w:w="1134" w:type="dxa"/>
            <w:tcBorders>
              <w:top w:val="nil"/>
              <w:left w:val="nil"/>
              <w:bottom w:val="single" w:sz="4" w:space="0" w:color="auto"/>
              <w:right w:val="single" w:sz="4" w:space="0" w:color="auto"/>
            </w:tcBorders>
            <w:shd w:val="clear" w:color="auto" w:fill="auto"/>
            <w:noWrap/>
            <w:vAlign w:val="center"/>
            <w:hideMark/>
          </w:tcPr>
          <w:p w14:paraId="1EB824F2" w14:textId="1226223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196E0F8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42%</w:t>
            </w:r>
          </w:p>
        </w:tc>
      </w:tr>
      <w:tr w:rsidR="00A91A62" w:rsidRPr="00A91A62" w14:paraId="702232A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061126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Trnavská univerzita v Trnave</w:t>
            </w:r>
          </w:p>
        </w:tc>
        <w:tc>
          <w:tcPr>
            <w:tcW w:w="4252" w:type="dxa"/>
            <w:tcBorders>
              <w:top w:val="nil"/>
              <w:left w:val="nil"/>
              <w:bottom w:val="single" w:sz="4" w:space="0" w:color="auto"/>
              <w:right w:val="single" w:sz="4" w:space="0" w:color="auto"/>
            </w:tcBorders>
            <w:shd w:val="clear" w:color="auto" w:fill="auto"/>
            <w:noWrap/>
            <w:vAlign w:val="center"/>
            <w:hideMark/>
          </w:tcPr>
          <w:p w14:paraId="170ACFB5" w14:textId="58C082DE"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Psychologické večery v Trnave</w:t>
            </w:r>
          </w:p>
        </w:tc>
        <w:tc>
          <w:tcPr>
            <w:tcW w:w="2024" w:type="dxa"/>
            <w:tcBorders>
              <w:top w:val="nil"/>
              <w:left w:val="nil"/>
              <w:bottom w:val="single" w:sz="4" w:space="0" w:color="auto"/>
              <w:right w:val="single" w:sz="4" w:space="0" w:color="auto"/>
            </w:tcBorders>
            <w:shd w:val="clear" w:color="auto" w:fill="auto"/>
            <w:noWrap/>
            <w:vAlign w:val="center"/>
            <w:hideMark/>
          </w:tcPr>
          <w:p w14:paraId="14CF1CA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688A506F" w14:textId="51A57AA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1 040 € </w:t>
            </w:r>
          </w:p>
        </w:tc>
        <w:tc>
          <w:tcPr>
            <w:tcW w:w="1163" w:type="dxa"/>
            <w:tcBorders>
              <w:top w:val="nil"/>
              <w:left w:val="nil"/>
              <w:bottom w:val="single" w:sz="4" w:space="0" w:color="auto"/>
              <w:right w:val="single" w:sz="4" w:space="0" w:color="auto"/>
            </w:tcBorders>
            <w:shd w:val="clear" w:color="auto" w:fill="auto"/>
            <w:noWrap/>
            <w:vAlign w:val="center"/>
            <w:hideMark/>
          </w:tcPr>
          <w:p w14:paraId="1D3CAD82" w14:textId="3BF30FE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832 € </w:t>
            </w:r>
          </w:p>
        </w:tc>
        <w:tc>
          <w:tcPr>
            <w:tcW w:w="1134" w:type="dxa"/>
            <w:tcBorders>
              <w:top w:val="nil"/>
              <w:left w:val="nil"/>
              <w:bottom w:val="single" w:sz="4" w:space="0" w:color="auto"/>
              <w:right w:val="single" w:sz="4" w:space="0" w:color="auto"/>
            </w:tcBorders>
            <w:shd w:val="clear" w:color="auto" w:fill="auto"/>
            <w:noWrap/>
            <w:vAlign w:val="center"/>
            <w:hideMark/>
          </w:tcPr>
          <w:p w14:paraId="3BD91F61" w14:textId="641A781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1395AD3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5C3DD0A8"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AFE023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Naše stacko</w:t>
            </w:r>
          </w:p>
        </w:tc>
        <w:tc>
          <w:tcPr>
            <w:tcW w:w="4252" w:type="dxa"/>
            <w:tcBorders>
              <w:top w:val="nil"/>
              <w:left w:val="nil"/>
              <w:bottom w:val="single" w:sz="4" w:space="0" w:color="auto"/>
              <w:right w:val="single" w:sz="4" w:space="0" w:color="auto"/>
            </w:tcBorders>
            <w:shd w:val="clear" w:color="auto" w:fill="auto"/>
            <w:noWrap/>
            <w:vAlign w:val="center"/>
            <w:hideMark/>
          </w:tcPr>
          <w:p w14:paraId="2DA6DD4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Kurzy pohybu a tanca pre klientov denného stacionára pre ľudí s mentálnym postihnutím</w:t>
            </w:r>
          </w:p>
        </w:tc>
        <w:tc>
          <w:tcPr>
            <w:tcW w:w="2024" w:type="dxa"/>
            <w:tcBorders>
              <w:top w:val="nil"/>
              <w:left w:val="nil"/>
              <w:bottom w:val="single" w:sz="4" w:space="0" w:color="auto"/>
              <w:right w:val="single" w:sz="4" w:space="0" w:color="auto"/>
            </w:tcBorders>
            <w:shd w:val="clear" w:color="auto" w:fill="auto"/>
            <w:noWrap/>
            <w:vAlign w:val="center"/>
            <w:hideMark/>
          </w:tcPr>
          <w:p w14:paraId="7582DD2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386B1981" w14:textId="508F0CC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480 € </w:t>
            </w:r>
          </w:p>
        </w:tc>
        <w:tc>
          <w:tcPr>
            <w:tcW w:w="1163" w:type="dxa"/>
            <w:tcBorders>
              <w:top w:val="nil"/>
              <w:left w:val="nil"/>
              <w:bottom w:val="single" w:sz="4" w:space="0" w:color="auto"/>
              <w:right w:val="single" w:sz="4" w:space="0" w:color="auto"/>
            </w:tcBorders>
            <w:shd w:val="clear" w:color="auto" w:fill="auto"/>
            <w:noWrap/>
            <w:vAlign w:val="center"/>
            <w:hideMark/>
          </w:tcPr>
          <w:p w14:paraId="7FBE38E9" w14:textId="47F7BF5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34" w:type="dxa"/>
            <w:tcBorders>
              <w:top w:val="nil"/>
              <w:left w:val="nil"/>
              <w:bottom w:val="single" w:sz="4" w:space="0" w:color="auto"/>
              <w:right w:val="single" w:sz="4" w:space="0" w:color="auto"/>
            </w:tcBorders>
            <w:shd w:val="clear" w:color="auto" w:fill="auto"/>
            <w:noWrap/>
            <w:vAlign w:val="center"/>
            <w:hideMark/>
          </w:tcPr>
          <w:p w14:paraId="3F9A34B0" w14:textId="2DF18EF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19E4091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070393A2"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A7AAF4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Abstinentský klub Trnava (A-klub Trnava)</w:t>
            </w:r>
          </w:p>
        </w:tc>
        <w:tc>
          <w:tcPr>
            <w:tcW w:w="4252" w:type="dxa"/>
            <w:tcBorders>
              <w:top w:val="nil"/>
              <w:left w:val="nil"/>
              <w:bottom w:val="single" w:sz="4" w:space="0" w:color="auto"/>
              <w:right w:val="single" w:sz="4" w:space="0" w:color="auto"/>
            </w:tcBorders>
            <w:shd w:val="clear" w:color="auto" w:fill="auto"/>
            <w:noWrap/>
            <w:vAlign w:val="center"/>
            <w:hideMark/>
          </w:tcPr>
          <w:p w14:paraId="5FA3D086" w14:textId="3E8AE516"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Zdravá rodina – prevencia a podpora: </w:t>
            </w:r>
            <w:r w:rsidR="00441716" w:rsidRPr="00441716">
              <w:rPr>
                <w:rFonts w:eastAsia="Times New Roman" w:cs="Times New Roman"/>
                <w:color w:val="000000"/>
                <w:sz w:val="20"/>
                <w:szCs w:val="20"/>
                <w:lang w:eastAsia="sk-SK"/>
              </w:rPr>
              <w:t>Podpora celoročných aktivít A-klubu Trnava</w:t>
            </w:r>
          </w:p>
        </w:tc>
        <w:tc>
          <w:tcPr>
            <w:tcW w:w="2024" w:type="dxa"/>
            <w:tcBorders>
              <w:top w:val="nil"/>
              <w:left w:val="nil"/>
              <w:bottom w:val="single" w:sz="4" w:space="0" w:color="auto"/>
              <w:right w:val="single" w:sz="4" w:space="0" w:color="auto"/>
            </w:tcBorders>
            <w:shd w:val="clear" w:color="auto" w:fill="auto"/>
            <w:noWrap/>
            <w:vAlign w:val="center"/>
            <w:hideMark/>
          </w:tcPr>
          <w:p w14:paraId="2A837D5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116B8810" w14:textId="459698C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6 100 € </w:t>
            </w:r>
          </w:p>
        </w:tc>
        <w:tc>
          <w:tcPr>
            <w:tcW w:w="1163" w:type="dxa"/>
            <w:tcBorders>
              <w:top w:val="nil"/>
              <w:left w:val="nil"/>
              <w:bottom w:val="single" w:sz="4" w:space="0" w:color="auto"/>
              <w:right w:val="single" w:sz="4" w:space="0" w:color="auto"/>
            </w:tcBorders>
            <w:shd w:val="clear" w:color="auto" w:fill="auto"/>
            <w:noWrap/>
            <w:vAlign w:val="center"/>
            <w:hideMark/>
          </w:tcPr>
          <w:p w14:paraId="654F760C" w14:textId="451F881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800 € </w:t>
            </w:r>
          </w:p>
        </w:tc>
        <w:tc>
          <w:tcPr>
            <w:tcW w:w="1134" w:type="dxa"/>
            <w:tcBorders>
              <w:top w:val="nil"/>
              <w:left w:val="nil"/>
              <w:bottom w:val="single" w:sz="4" w:space="0" w:color="auto"/>
              <w:right w:val="single" w:sz="4" w:space="0" w:color="auto"/>
            </w:tcBorders>
            <w:shd w:val="clear" w:color="auto" w:fill="auto"/>
            <w:noWrap/>
            <w:vAlign w:val="center"/>
            <w:hideMark/>
          </w:tcPr>
          <w:p w14:paraId="347098F4" w14:textId="0640206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5EA8A66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63%</w:t>
            </w:r>
          </w:p>
        </w:tc>
      </w:tr>
      <w:tr w:rsidR="00A91A62" w:rsidRPr="00A91A62" w14:paraId="0A1D3B7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F4370C4" w14:textId="0B083133"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Laura, združenie mladých - Trnava</w:t>
            </w:r>
          </w:p>
        </w:tc>
        <w:tc>
          <w:tcPr>
            <w:tcW w:w="4252" w:type="dxa"/>
            <w:tcBorders>
              <w:top w:val="nil"/>
              <w:left w:val="nil"/>
              <w:bottom w:val="single" w:sz="4" w:space="0" w:color="auto"/>
              <w:right w:val="single" w:sz="4" w:space="0" w:color="auto"/>
            </w:tcBorders>
            <w:shd w:val="clear" w:color="auto" w:fill="auto"/>
            <w:noWrap/>
            <w:vAlign w:val="center"/>
            <w:hideMark/>
          </w:tcPr>
          <w:p w14:paraId="4949CA8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Nech dobro rastie</w:t>
            </w:r>
          </w:p>
        </w:tc>
        <w:tc>
          <w:tcPr>
            <w:tcW w:w="2024" w:type="dxa"/>
            <w:tcBorders>
              <w:top w:val="nil"/>
              <w:left w:val="nil"/>
              <w:bottom w:val="single" w:sz="4" w:space="0" w:color="auto"/>
              <w:right w:val="single" w:sz="4" w:space="0" w:color="auto"/>
            </w:tcBorders>
            <w:shd w:val="clear" w:color="auto" w:fill="auto"/>
            <w:noWrap/>
            <w:vAlign w:val="center"/>
            <w:hideMark/>
          </w:tcPr>
          <w:p w14:paraId="2EEC314E"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362C4C03" w14:textId="743CE81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14 000 € </w:t>
            </w:r>
          </w:p>
        </w:tc>
        <w:tc>
          <w:tcPr>
            <w:tcW w:w="1163" w:type="dxa"/>
            <w:tcBorders>
              <w:top w:val="nil"/>
              <w:left w:val="nil"/>
              <w:bottom w:val="single" w:sz="4" w:space="0" w:color="auto"/>
              <w:right w:val="single" w:sz="4" w:space="0" w:color="auto"/>
            </w:tcBorders>
            <w:shd w:val="clear" w:color="auto" w:fill="auto"/>
            <w:noWrap/>
            <w:vAlign w:val="center"/>
            <w:hideMark/>
          </w:tcPr>
          <w:p w14:paraId="5C6CDE4A" w14:textId="01BBCE0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2 500 € </w:t>
            </w:r>
          </w:p>
        </w:tc>
        <w:tc>
          <w:tcPr>
            <w:tcW w:w="1134" w:type="dxa"/>
            <w:tcBorders>
              <w:top w:val="nil"/>
              <w:left w:val="nil"/>
              <w:bottom w:val="single" w:sz="4" w:space="0" w:color="auto"/>
              <w:right w:val="single" w:sz="4" w:space="0" w:color="auto"/>
            </w:tcBorders>
            <w:shd w:val="clear" w:color="auto" w:fill="auto"/>
            <w:noWrap/>
            <w:vAlign w:val="center"/>
            <w:hideMark/>
          </w:tcPr>
          <w:p w14:paraId="5798967F" w14:textId="5475611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1 700 € </w:t>
            </w:r>
          </w:p>
        </w:tc>
        <w:tc>
          <w:tcPr>
            <w:tcW w:w="1119" w:type="dxa"/>
            <w:tcBorders>
              <w:top w:val="nil"/>
              <w:left w:val="nil"/>
              <w:bottom w:val="single" w:sz="4" w:space="0" w:color="auto"/>
              <w:right w:val="single" w:sz="4" w:space="0" w:color="auto"/>
            </w:tcBorders>
            <w:shd w:val="clear" w:color="auto" w:fill="auto"/>
            <w:noWrap/>
            <w:vAlign w:val="center"/>
            <w:hideMark/>
          </w:tcPr>
          <w:p w14:paraId="13D2694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68%</w:t>
            </w:r>
          </w:p>
        </w:tc>
      </w:tr>
      <w:tr w:rsidR="00A91A62" w:rsidRPr="00A91A62" w14:paraId="5C835A0C"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7EC49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DOMKA - Združenie saleziánskej mládeže, stredisko Trnava</w:t>
            </w:r>
          </w:p>
        </w:tc>
        <w:tc>
          <w:tcPr>
            <w:tcW w:w="4252" w:type="dxa"/>
            <w:tcBorders>
              <w:top w:val="nil"/>
              <w:left w:val="nil"/>
              <w:bottom w:val="single" w:sz="4" w:space="0" w:color="auto"/>
              <w:right w:val="single" w:sz="4" w:space="0" w:color="auto"/>
            </w:tcBorders>
            <w:shd w:val="clear" w:color="auto" w:fill="auto"/>
            <w:noWrap/>
            <w:vAlign w:val="center"/>
            <w:hideMark/>
          </w:tcPr>
          <w:p w14:paraId="004944A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Pre mladých na Kopánke</w:t>
            </w:r>
          </w:p>
        </w:tc>
        <w:tc>
          <w:tcPr>
            <w:tcW w:w="2024" w:type="dxa"/>
            <w:tcBorders>
              <w:top w:val="nil"/>
              <w:left w:val="nil"/>
              <w:bottom w:val="single" w:sz="4" w:space="0" w:color="auto"/>
              <w:right w:val="single" w:sz="4" w:space="0" w:color="auto"/>
            </w:tcBorders>
            <w:shd w:val="clear" w:color="auto" w:fill="auto"/>
            <w:noWrap/>
            <w:vAlign w:val="center"/>
            <w:hideMark/>
          </w:tcPr>
          <w:p w14:paraId="15DA918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7D0ECFD9" w14:textId="420E315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31 000 € </w:t>
            </w:r>
          </w:p>
        </w:tc>
        <w:tc>
          <w:tcPr>
            <w:tcW w:w="1163" w:type="dxa"/>
            <w:tcBorders>
              <w:top w:val="nil"/>
              <w:left w:val="nil"/>
              <w:bottom w:val="single" w:sz="4" w:space="0" w:color="auto"/>
              <w:right w:val="single" w:sz="4" w:space="0" w:color="auto"/>
            </w:tcBorders>
            <w:shd w:val="clear" w:color="auto" w:fill="auto"/>
            <w:noWrap/>
            <w:vAlign w:val="center"/>
            <w:hideMark/>
          </w:tcPr>
          <w:p w14:paraId="3C48A92E" w14:textId="39AE6FE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34" w:type="dxa"/>
            <w:tcBorders>
              <w:top w:val="nil"/>
              <w:left w:val="nil"/>
              <w:bottom w:val="single" w:sz="4" w:space="0" w:color="auto"/>
              <w:right w:val="single" w:sz="4" w:space="0" w:color="auto"/>
            </w:tcBorders>
            <w:shd w:val="clear" w:color="auto" w:fill="auto"/>
            <w:noWrap/>
            <w:vAlign w:val="center"/>
            <w:hideMark/>
          </w:tcPr>
          <w:p w14:paraId="4A8F2499" w14:textId="5229787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707BE81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83%</w:t>
            </w:r>
          </w:p>
        </w:tc>
      </w:tr>
      <w:tr w:rsidR="00A91A62" w:rsidRPr="00A91A62" w14:paraId="26AE41A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622784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Združenie katolíckych vodkýň a skautov Európy na Slovensku</w:t>
            </w:r>
          </w:p>
        </w:tc>
        <w:tc>
          <w:tcPr>
            <w:tcW w:w="4252" w:type="dxa"/>
            <w:tcBorders>
              <w:top w:val="nil"/>
              <w:left w:val="nil"/>
              <w:bottom w:val="single" w:sz="4" w:space="0" w:color="auto"/>
              <w:right w:val="single" w:sz="4" w:space="0" w:color="auto"/>
            </w:tcBorders>
            <w:shd w:val="clear" w:color="auto" w:fill="auto"/>
            <w:noWrap/>
            <w:vAlign w:val="center"/>
            <w:hideMark/>
          </w:tcPr>
          <w:p w14:paraId="636CB6D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Systematická celoročná činnosť v skautskom roku</w:t>
            </w:r>
          </w:p>
        </w:tc>
        <w:tc>
          <w:tcPr>
            <w:tcW w:w="2024" w:type="dxa"/>
            <w:tcBorders>
              <w:top w:val="nil"/>
              <w:left w:val="nil"/>
              <w:bottom w:val="single" w:sz="4" w:space="0" w:color="auto"/>
              <w:right w:val="single" w:sz="4" w:space="0" w:color="auto"/>
            </w:tcBorders>
            <w:shd w:val="clear" w:color="auto" w:fill="auto"/>
            <w:noWrap/>
            <w:vAlign w:val="center"/>
            <w:hideMark/>
          </w:tcPr>
          <w:p w14:paraId="5CAF7D1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535FE361" w14:textId="25D87DB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2 300 € </w:t>
            </w:r>
          </w:p>
        </w:tc>
        <w:tc>
          <w:tcPr>
            <w:tcW w:w="1163" w:type="dxa"/>
            <w:tcBorders>
              <w:top w:val="nil"/>
              <w:left w:val="nil"/>
              <w:bottom w:val="single" w:sz="4" w:space="0" w:color="auto"/>
              <w:right w:val="single" w:sz="4" w:space="0" w:color="auto"/>
            </w:tcBorders>
            <w:shd w:val="clear" w:color="auto" w:fill="auto"/>
            <w:noWrap/>
            <w:vAlign w:val="center"/>
            <w:hideMark/>
          </w:tcPr>
          <w:p w14:paraId="20A2E744" w14:textId="2003F79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1 800 € </w:t>
            </w:r>
          </w:p>
        </w:tc>
        <w:tc>
          <w:tcPr>
            <w:tcW w:w="1134" w:type="dxa"/>
            <w:tcBorders>
              <w:top w:val="nil"/>
              <w:left w:val="nil"/>
              <w:bottom w:val="single" w:sz="4" w:space="0" w:color="auto"/>
              <w:right w:val="single" w:sz="4" w:space="0" w:color="auto"/>
            </w:tcBorders>
            <w:shd w:val="clear" w:color="auto" w:fill="auto"/>
            <w:noWrap/>
            <w:vAlign w:val="center"/>
            <w:hideMark/>
          </w:tcPr>
          <w:p w14:paraId="248EEC2E" w14:textId="22C1BC8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19" w:type="dxa"/>
            <w:tcBorders>
              <w:top w:val="nil"/>
              <w:left w:val="nil"/>
              <w:bottom w:val="single" w:sz="4" w:space="0" w:color="auto"/>
              <w:right w:val="single" w:sz="4" w:space="0" w:color="auto"/>
            </w:tcBorders>
            <w:shd w:val="clear" w:color="auto" w:fill="auto"/>
            <w:noWrap/>
            <w:vAlign w:val="center"/>
            <w:hideMark/>
          </w:tcPr>
          <w:p w14:paraId="1A07575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83%</w:t>
            </w:r>
          </w:p>
        </w:tc>
      </w:tr>
      <w:tr w:rsidR="00A91A62" w:rsidRPr="00A91A62" w14:paraId="11CE7C15"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61A75F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Spoločenstvo Hrubáci</w:t>
            </w:r>
          </w:p>
        </w:tc>
        <w:tc>
          <w:tcPr>
            <w:tcW w:w="4252" w:type="dxa"/>
            <w:tcBorders>
              <w:top w:val="nil"/>
              <w:left w:val="nil"/>
              <w:bottom w:val="single" w:sz="4" w:space="0" w:color="auto"/>
              <w:right w:val="single" w:sz="4" w:space="0" w:color="auto"/>
            </w:tcBorders>
            <w:shd w:val="clear" w:color="auto" w:fill="auto"/>
            <w:noWrap/>
            <w:vAlign w:val="center"/>
            <w:hideMark/>
          </w:tcPr>
          <w:p w14:paraId="402C890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Celoročná činnosť OZ Spoločenstvo Hrubáci</w:t>
            </w:r>
          </w:p>
        </w:tc>
        <w:tc>
          <w:tcPr>
            <w:tcW w:w="2024" w:type="dxa"/>
            <w:tcBorders>
              <w:top w:val="nil"/>
              <w:left w:val="nil"/>
              <w:bottom w:val="single" w:sz="4" w:space="0" w:color="auto"/>
              <w:right w:val="single" w:sz="4" w:space="0" w:color="auto"/>
            </w:tcBorders>
            <w:shd w:val="clear" w:color="auto" w:fill="auto"/>
            <w:noWrap/>
            <w:vAlign w:val="center"/>
            <w:hideMark/>
          </w:tcPr>
          <w:p w14:paraId="0792AF6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215F1F84" w14:textId="40509A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8 750 € </w:t>
            </w:r>
          </w:p>
        </w:tc>
        <w:tc>
          <w:tcPr>
            <w:tcW w:w="1163" w:type="dxa"/>
            <w:tcBorders>
              <w:top w:val="nil"/>
              <w:left w:val="nil"/>
              <w:bottom w:val="single" w:sz="4" w:space="0" w:color="auto"/>
              <w:right w:val="single" w:sz="4" w:space="0" w:color="auto"/>
            </w:tcBorders>
            <w:shd w:val="clear" w:color="auto" w:fill="auto"/>
            <w:noWrap/>
            <w:vAlign w:val="center"/>
            <w:hideMark/>
          </w:tcPr>
          <w:p w14:paraId="5948C76B" w14:textId="47476F8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34" w:type="dxa"/>
            <w:tcBorders>
              <w:top w:val="nil"/>
              <w:left w:val="nil"/>
              <w:bottom w:val="single" w:sz="4" w:space="0" w:color="auto"/>
              <w:right w:val="single" w:sz="4" w:space="0" w:color="auto"/>
            </w:tcBorders>
            <w:shd w:val="clear" w:color="auto" w:fill="auto"/>
            <w:noWrap/>
            <w:vAlign w:val="center"/>
            <w:hideMark/>
          </w:tcPr>
          <w:p w14:paraId="5817441D" w14:textId="0781627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800 € </w:t>
            </w:r>
          </w:p>
        </w:tc>
        <w:tc>
          <w:tcPr>
            <w:tcW w:w="1119" w:type="dxa"/>
            <w:tcBorders>
              <w:top w:val="nil"/>
              <w:left w:val="nil"/>
              <w:bottom w:val="single" w:sz="4" w:space="0" w:color="auto"/>
              <w:right w:val="single" w:sz="4" w:space="0" w:color="auto"/>
            </w:tcBorders>
            <w:shd w:val="clear" w:color="auto" w:fill="auto"/>
            <w:noWrap/>
            <w:vAlign w:val="center"/>
            <w:hideMark/>
          </w:tcPr>
          <w:p w14:paraId="0F9CEA2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27%</w:t>
            </w:r>
          </w:p>
        </w:tc>
      </w:tr>
      <w:tr w:rsidR="00A91A62" w:rsidRPr="00A91A62" w14:paraId="0591C15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97AFCC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Mestská rada mládeže v Trnave</w:t>
            </w:r>
          </w:p>
        </w:tc>
        <w:tc>
          <w:tcPr>
            <w:tcW w:w="4252" w:type="dxa"/>
            <w:tcBorders>
              <w:top w:val="nil"/>
              <w:left w:val="nil"/>
              <w:bottom w:val="single" w:sz="4" w:space="0" w:color="auto"/>
              <w:right w:val="single" w:sz="4" w:space="0" w:color="auto"/>
            </w:tcBorders>
            <w:shd w:val="clear" w:color="auto" w:fill="auto"/>
            <w:noWrap/>
            <w:vAlign w:val="center"/>
            <w:hideMark/>
          </w:tcPr>
          <w:p w14:paraId="3E40659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Dobrovoľníci deťom 2021</w:t>
            </w:r>
          </w:p>
        </w:tc>
        <w:tc>
          <w:tcPr>
            <w:tcW w:w="2024" w:type="dxa"/>
            <w:tcBorders>
              <w:top w:val="nil"/>
              <w:left w:val="nil"/>
              <w:bottom w:val="single" w:sz="4" w:space="0" w:color="auto"/>
              <w:right w:val="single" w:sz="4" w:space="0" w:color="auto"/>
            </w:tcBorders>
            <w:shd w:val="clear" w:color="auto" w:fill="auto"/>
            <w:noWrap/>
            <w:vAlign w:val="center"/>
            <w:hideMark/>
          </w:tcPr>
          <w:p w14:paraId="4787138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2404CD34" w14:textId="0936D4D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14 332 € </w:t>
            </w:r>
          </w:p>
        </w:tc>
        <w:tc>
          <w:tcPr>
            <w:tcW w:w="1163" w:type="dxa"/>
            <w:tcBorders>
              <w:top w:val="nil"/>
              <w:left w:val="nil"/>
              <w:bottom w:val="single" w:sz="4" w:space="0" w:color="auto"/>
              <w:right w:val="single" w:sz="4" w:space="0" w:color="auto"/>
            </w:tcBorders>
            <w:shd w:val="clear" w:color="auto" w:fill="auto"/>
            <w:noWrap/>
            <w:vAlign w:val="center"/>
            <w:hideMark/>
          </w:tcPr>
          <w:p w14:paraId="67410F57" w14:textId="47B58F5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34" w:type="dxa"/>
            <w:tcBorders>
              <w:top w:val="nil"/>
              <w:left w:val="nil"/>
              <w:bottom w:val="single" w:sz="4" w:space="0" w:color="auto"/>
              <w:right w:val="single" w:sz="4" w:space="0" w:color="auto"/>
            </w:tcBorders>
            <w:shd w:val="clear" w:color="auto" w:fill="auto"/>
            <w:noWrap/>
            <w:vAlign w:val="center"/>
            <w:hideMark/>
          </w:tcPr>
          <w:p w14:paraId="45F67970" w14:textId="7DA4096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19" w:type="dxa"/>
            <w:tcBorders>
              <w:top w:val="nil"/>
              <w:left w:val="nil"/>
              <w:bottom w:val="single" w:sz="4" w:space="0" w:color="auto"/>
              <w:right w:val="single" w:sz="4" w:space="0" w:color="auto"/>
            </w:tcBorders>
            <w:shd w:val="clear" w:color="auto" w:fill="auto"/>
            <w:noWrap/>
            <w:vAlign w:val="center"/>
            <w:hideMark/>
          </w:tcPr>
          <w:p w14:paraId="1B9D88B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255CBD5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3B24A8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Spoločenstvo Tulipánci</w:t>
            </w:r>
          </w:p>
        </w:tc>
        <w:tc>
          <w:tcPr>
            <w:tcW w:w="4252" w:type="dxa"/>
            <w:tcBorders>
              <w:top w:val="nil"/>
              <w:left w:val="nil"/>
              <w:bottom w:val="single" w:sz="4" w:space="0" w:color="auto"/>
              <w:right w:val="single" w:sz="4" w:space="0" w:color="auto"/>
            </w:tcBorders>
            <w:shd w:val="clear" w:color="auto" w:fill="auto"/>
            <w:noWrap/>
            <w:vAlign w:val="center"/>
            <w:hideMark/>
          </w:tcPr>
          <w:p w14:paraId="29E1A117"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Letný tábor 2020 a celoročná činnosť</w:t>
            </w:r>
          </w:p>
        </w:tc>
        <w:tc>
          <w:tcPr>
            <w:tcW w:w="2024" w:type="dxa"/>
            <w:tcBorders>
              <w:top w:val="nil"/>
              <w:left w:val="nil"/>
              <w:bottom w:val="single" w:sz="4" w:space="0" w:color="auto"/>
              <w:right w:val="single" w:sz="4" w:space="0" w:color="auto"/>
            </w:tcBorders>
            <w:shd w:val="clear" w:color="auto" w:fill="auto"/>
            <w:noWrap/>
            <w:vAlign w:val="center"/>
            <w:hideMark/>
          </w:tcPr>
          <w:p w14:paraId="4FEDC1DA"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F32A182" w14:textId="6118B7C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12 000 € </w:t>
            </w:r>
          </w:p>
        </w:tc>
        <w:tc>
          <w:tcPr>
            <w:tcW w:w="1163" w:type="dxa"/>
            <w:tcBorders>
              <w:top w:val="nil"/>
              <w:left w:val="nil"/>
              <w:bottom w:val="single" w:sz="4" w:space="0" w:color="auto"/>
              <w:right w:val="single" w:sz="4" w:space="0" w:color="auto"/>
            </w:tcBorders>
            <w:shd w:val="clear" w:color="auto" w:fill="auto"/>
            <w:noWrap/>
            <w:vAlign w:val="center"/>
            <w:hideMark/>
          </w:tcPr>
          <w:p w14:paraId="046AE5DA" w14:textId="0908B06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3 500 € </w:t>
            </w:r>
          </w:p>
        </w:tc>
        <w:tc>
          <w:tcPr>
            <w:tcW w:w="1134" w:type="dxa"/>
            <w:tcBorders>
              <w:top w:val="nil"/>
              <w:left w:val="nil"/>
              <w:bottom w:val="single" w:sz="4" w:space="0" w:color="auto"/>
              <w:right w:val="single" w:sz="4" w:space="0" w:color="auto"/>
            </w:tcBorders>
            <w:shd w:val="clear" w:color="auto" w:fill="auto"/>
            <w:noWrap/>
            <w:vAlign w:val="center"/>
            <w:hideMark/>
          </w:tcPr>
          <w:p w14:paraId="140085C9" w14:textId="7515B74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1 000 € </w:t>
            </w:r>
          </w:p>
        </w:tc>
        <w:tc>
          <w:tcPr>
            <w:tcW w:w="1119" w:type="dxa"/>
            <w:tcBorders>
              <w:top w:val="nil"/>
              <w:left w:val="nil"/>
              <w:bottom w:val="single" w:sz="4" w:space="0" w:color="auto"/>
              <w:right w:val="single" w:sz="4" w:space="0" w:color="auto"/>
            </w:tcBorders>
            <w:shd w:val="clear" w:color="auto" w:fill="auto"/>
            <w:noWrap/>
            <w:vAlign w:val="center"/>
            <w:hideMark/>
          </w:tcPr>
          <w:p w14:paraId="73191C3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29%</w:t>
            </w:r>
          </w:p>
        </w:tc>
      </w:tr>
      <w:tr w:rsidR="00A91A62" w:rsidRPr="00A91A62" w14:paraId="6FF4449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1D90F44"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Centrum pomoci pre rodinu</w:t>
            </w:r>
          </w:p>
        </w:tc>
        <w:tc>
          <w:tcPr>
            <w:tcW w:w="4252" w:type="dxa"/>
            <w:tcBorders>
              <w:top w:val="nil"/>
              <w:left w:val="nil"/>
              <w:bottom w:val="single" w:sz="4" w:space="0" w:color="auto"/>
              <w:right w:val="single" w:sz="4" w:space="0" w:color="auto"/>
            </w:tcBorders>
            <w:shd w:val="clear" w:color="auto" w:fill="auto"/>
            <w:noWrap/>
            <w:vAlign w:val="center"/>
            <w:hideMark/>
          </w:tcPr>
          <w:p w14:paraId="2F2BA14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Centra pomoci pre rodinu 2021</w:t>
            </w:r>
          </w:p>
        </w:tc>
        <w:tc>
          <w:tcPr>
            <w:tcW w:w="2024" w:type="dxa"/>
            <w:tcBorders>
              <w:top w:val="nil"/>
              <w:left w:val="nil"/>
              <w:bottom w:val="single" w:sz="4" w:space="0" w:color="auto"/>
              <w:right w:val="single" w:sz="4" w:space="0" w:color="auto"/>
            </w:tcBorders>
            <w:shd w:val="clear" w:color="auto" w:fill="auto"/>
            <w:noWrap/>
            <w:vAlign w:val="center"/>
            <w:hideMark/>
          </w:tcPr>
          <w:p w14:paraId="37D7317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55920BDB" w14:textId="2CBD94C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3 990 € </w:t>
            </w:r>
          </w:p>
        </w:tc>
        <w:tc>
          <w:tcPr>
            <w:tcW w:w="1163" w:type="dxa"/>
            <w:tcBorders>
              <w:top w:val="nil"/>
              <w:left w:val="nil"/>
              <w:bottom w:val="single" w:sz="4" w:space="0" w:color="auto"/>
              <w:right w:val="single" w:sz="4" w:space="0" w:color="auto"/>
            </w:tcBorders>
            <w:shd w:val="clear" w:color="auto" w:fill="auto"/>
            <w:noWrap/>
            <w:vAlign w:val="center"/>
            <w:hideMark/>
          </w:tcPr>
          <w:p w14:paraId="5EDDB808" w14:textId="2FE60AD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2 200 € </w:t>
            </w:r>
          </w:p>
        </w:tc>
        <w:tc>
          <w:tcPr>
            <w:tcW w:w="1134" w:type="dxa"/>
            <w:tcBorders>
              <w:top w:val="nil"/>
              <w:left w:val="nil"/>
              <w:bottom w:val="single" w:sz="4" w:space="0" w:color="auto"/>
              <w:right w:val="single" w:sz="4" w:space="0" w:color="auto"/>
            </w:tcBorders>
            <w:shd w:val="clear" w:color="auto" w:fill="auto"/>
            <w:noWrap/>
            <w:vAlign w:val="center"/>
            <w:hideMark/>
          </w:tcPr>
          <w:p w14:paraId="7AEA0530" w14:textId="24580A4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1 700 € </w:t>
            </w:r>
          </w:p>
        </w:tc>
        <w:tc>
          <w:tcPr>
            <w:tcW w:w="1119" w:type="dxa"/>
            <w:tcBorders>
              <w:top w:val="nil"/>
              <w:left w:val="nil"/>
              <w:bottom w:val="single" w:sz="4" w:space="0" w:color="auto"/>
              <w:right w:val="single" w:sz="4" w:space="0" w:color="auto"/>
            </w:tcBorders>
            <w:shd w:val="clear" w:color="auto" w:fill="auto"/>
            <w:noWrap/>
            <w:vAlign w:val="center"/>
            <w:hideMark/>
          </w:tcPr>
          <w:p w14:paraId="7ED5ED0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77%</w:t>
            </w:r>
          </w:p>
        </w:tc>
      </w:tr>
      <w:tr w:rsidR="00A91A62" w:rsidRPr="00A91A62" w14:paraId="517648B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8F77314"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Communium basilica</w:t>
            </w:r>
          </w:p>
        </w:tc>
        <w:tc>
          <w:tcPr>
            <w:tcW w:w="4252" w:type="dxa"/>
            <w:tcBorders>
              <w:top w:val="nil"/>
              <w:left w:val="nil"/>
              <w:bottom w:val="single" w:sz="4" w:space="0" w:color="auto"/>
              <w:right w:val="single" w:sz="4" w:space="0" w:color="auto"/>
            </w:tcBorders>
            <w:shd w:val="clear" w:color="auto" w:fill="auto"/>
            <w:noWrap/>
            <w:vAlign w:val="center"/>
            <w:hideMark/>
          </w:tcPr>
          <w:p w14:paraId="1806783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a tábory o.z. Communium basilica</w:t>
            </w:r>
          </w:p>
        </w:tc>
        <w:tc>
          <w:tcPr>
            <w:tcW w:w="2024" w:type="dxa"/>
            <w:tcBorders>
              <w:top w:val="nil"/>
              <w:left w:val="nil"/>
              <w:bottom w:val="single" w:sz="4" w:space="0" w:color="auto"/>
              <w:right w:val="single" w:sz="4" w:space="0" w:color="auto"/>
            </w:tcBorders>
            <w:shd w:val="clear" w:color="auto" w:fill="auto"/>
            <w:noWrap/>
            <w:vAlign w:val="center"/>
            <w:hideMark/>
          </w:tcPr>
          <w:p w14:paraId="4B3FC24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80D233D" w14:textId="294CF14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63" w:type="dxa"/>
            <w:tcBorders>
              <w:top w:val="nil"/>
              <w:left w:val="nil"/>
              <w:bottom w:val="single" w:sz="4" w:space="0" w:color="auto"/>
              <w:right w:val="single" w:sz="4" w:space="0" w:color="auto"/>
            </w:tcBorders>
            <w:shd w:val="clear" w:color="auto" w:fill="auto"/>
            <w:noWrap/>
            <w:vAlign w:val="center"/>
            <w:hideMark/>
          </w:tcPr>
          <w:p w14:paraId="5B0DC841" w14:textId="3CD0068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34" w:type="dxa"/>
            <w:tcBorders>
              <w:top w:val="nil"/>
              <w:left w:val="nil"/>
              <w:bottom w:val="single" w:sz="4" w:space="0" w:color="auto"/>
              <w:right w:val="single" w:sz="4" w:space="0" w:color="auto"/>
            </w:tcBorders>
            <w:shd w:val="clear" w:color="auto" w:fill="auto"/>
            <w:noWrap/>
            <w:vAlign w:val="center"/>
            <w:hideMark/>
          </w:tcPr>
          <w:p w14:paraId="3AC85170" w14:textId="54F1E09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31E8F7C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33%</w:t>
            </w:r>
          </w:p>
        </w:tc>
      </w:tr>
      <w:tr w:rsidR="00A91A62" w:rsidRPr="00A91A62" w14:paraId="73458DA0"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D04988" w14:textId="4CA7C0B4"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Slovenský skauting, 2. zbor Dlhých mačie</w:t>
            </w:r>
            <w:r w:rsidR="004A2A59">
              <w:rPr>
                <w:rFonts w:eastAsia="Times New Roman" w:cs="Times New Roman"/>
                <w:color w:val="000000"/>
                <w:sz w:val="20"/>
                <w:szCs w:val="20"/>
                <w:lang w:eastAsia="sk-SK"/>
              </w:rPr>
              <w:t>k</w:t>
            </w:r>
          </w:p>
        </w:tc>
        <w:tc>
          <w:tcPr>
            <w:tcW w:w="4252" w:type="dxa"/>
            <w:tcBorders>
              <w:top w:val="nil"/>
              <w:left w:val="nil"/>
              <w:bottom w:val="single" w:sz="4" w:space="0" w:color="auto"/>
              <w:right w:val="single" w:sz="4" w:space="0" w:color="auto"/>
            </w:tcBorders>
            <w:shd w:val="clear" w:color="auto" w:fill="auto"/>
            <w:noWrap/>
            <w:vAlign w:val="center"/>
            <w:hideMark/>
          </w:tcPr>
          <w:p w14:paraId="6EA1B0F5" w14:textId="4656CD20"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Celoročná skautská činnosť</w:t>
            </w:r>
          </w:p>
        </w:tc>
        <w:tc>
          <w:tcPr>
            <w:tcW w:w="2024" w:type="dxa"/>
            <w:tcBorders>
              <w:top w:val="nil"/>
              <w:left w:val="nil"/>
              <w:bottom w:val="single" w:sz="4" w:space="0" w:color="auto"/>
              <w:right w:val="single" w:sz="4" w:space="0" w:color="auto"/>
            </w:tcBorders>
            <w:shd w:val="clear" w:color="auto" w:fill="auto"/>
            <w:noWrap/>
            <w:vAlign w:val="center"/>
            <w:hideMark/>
          </w:tcPr>
          <w:p w14:paraId="4C0E9CF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7A79FCB" w14:textId="078F672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20 500 € </w:t>
            </w:r>
          </w:p>
        </w:tc>
        <w:tc>
          <w:tcPr>
            <w:tcW w:w="1163" w:type="dxa"/>
            <w:tcBorders>
              <w:top w:val="nil"/>
              <w:left w:val="nil"/>
              <w:bottom w:val="single" w:sz="4" w:space="0" w:color="auto"/>
              <w:right w:val="single" w:sz="4" w:space="0" w:color="auto"/>
            </w:tcBorders>
            <w:shd w:val="clear" w:color="auto" w:fill="auto"/>
            <w:noWrap/>
            <w:vAlign w:val="center"/>
            <w:hideMark/>
          </w:tcPr>
          <w:p w14:paraId="24AA0B36" w14:textId="5EF78C3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34" w:type="dxa"/>
            <w:tcBorders>
              <w:top w:val="nil"/>
              <w:left w:val="nil"/>
              <w:bottom w:val="single" w:sz="4" w:space="0" w:color="auto"/>
              <w:right w:val="single" w:sz="4" w:space="0" w:color="auto"/>
            </w:tcBorders>
            <w:shd w:val="clear" w:color="auto" w:fill="auto"/>
            <w:noWrap/>
            <w:vAlign w:val="center"/>
            <w:hideMark/>
          </w:tcPr>
          <w:p w14:paraId="2A7CCFA4" w14:textId="7C3D864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19" w:type="dxa"/>
            <w:tcBorders>
              <w:top w:val="nil"/>
              <w:left w:val="nil"/>
              <w:bottom w:val="single" w:sz="4" w:space="0" w:color="auto"/>
              <w:right w:val="single" w:sz="4" w:space="0" w:color="auto"/>
            </w:tcBorders>
            <w:shd w:val="clear" w:color="auto" w:fill="auto"/>
            <w:noWrap/>
            <w:vAlign w:val="center"/>
            <w:hideMark/>
          </w:tcPr>
          <w:p w14:paraId="113682D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3C2CC00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E571D1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ASC Trnava</w:t>
            </w:r>
          </w:p>
        </w:tc>
        <w:tc>
          <w:tcPr>
            <w:tcW w:w="4252" w:type="dxa"/>
            <w:tcBorders>
              <w:top w:val="nil"/>
              <w:left w:val="nil"/>
              <w:bottom w:val="single" w:sz="4" w:space="0" w:color="auto"/>
              <w:right w:val="single" w:sz="4" w:space="0" w:color="auto"/>
            </w:tcBorders>
            <w:shd w:val="clear" w:color="auto" w:fill="auto"/>
            <w:noWrap/>
            <w:vAlign w:val="center"/>
            <w:hideMark/>
          </w:tcPr>
          <w:p w14:paraId="7F0335B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Celoročné stretnutia a letný tábor</w:t>
            </w:r>
          </w:p>
        </w:tc>
        <w:tc>
          <w:tcPr>
            <w:tcW w:w="2024" w:type="dxa"/>
            <w:tcBorders>
              <w:top w:val="nil"/>
              <w:left w:val="nil"/>
              <w:bottom w:val="single" w:sz="4" w:space="0" w:color="auto"/>
              <w:right w:val="single" w:sz="4" w:space="0" w:color="auto"/>
            </w:tcBorders>
            <w:shd w:val="clear" w:color="auto" w:fill="auto"/>
            <w:noWrap/>
            <w:vAlign w:val="center"/>
            <w:hideMark/>
          </w:tcPr>
          <w:p w14:paraId="3931C40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453AA3F3" w14:textId="7921794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18 500 € </w:t>
            </w:r>
          </w:p>
        </w:tc>
        <w:tc>
          <w:tcPr>
            <w:tcW w:w="1163" w:type="dxa"/>
            <w:tcBorders>
              <w:top w:val="nil"/>
              <w:left w:val="nil"/>
              <w:bottom w:val="single" w:sz="4" w:space="0" w:color="auto"/>
              <w:right w:val="single" w:sz="4" w:space="0" w:color="auto"/>
            </w:tcBorders>
            <w:shd w:val="clear" w:color="auto" w:fill="auto"/>
            <w:noWrap/>
            <w:vAlign w:val="center"/>
            <w:hideMark/>
          </w:tcPr>
          <w:p w14:paraId="75B085D4" w14:textId="248545D2"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2 300 € </w:t>
            </w:r>
          </w:p>
        </w:tc>
        <w:tc>
          <w:tcPr>
            <w:tcW w:w="1134" w:type="dxa"/>
            <w:tcBorders>
              <w:top w:val="nil"/>
              <w:left w:val="nil"/>
              <w:bottom w:val="single" w:sz="4" w:space="0" w:color="auto"/>
              <w:right w:val="single" w:sz="4" w:space="0" w:color="auto"/>
            </w:tcBorders>
            <w:shd w:val="clear" w:color="auto" w:fill="auto"/>
            <w:noWrap/>
            <w:vAlign w:val="center"/>
            <w:hideMark/>
          </w:tcPr>
          <w:p w14:paraId="100B0D14" w14:textId="15B5CB2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19" w:type="dxa"/>
            <w:tcBorders>
              <w:top w:val="nil"/>
              <w:left w:val="nil"/>
              <w:bottom w:val="single" w:sz="4" w:space="0" w:color="auto"/>
              <w:right w:val="single" w:sz="4" w:space="0" w:color="auto"/>
            </w:tcBorders>
            <w:shd w:val="clear" w:color="auto" w:fill="auto"/>
            <w:noWrap/>
            <w:vAlign w:val="center"/>
            <w:hideMark/>
          </w:tcPr>
          <w:p w14:paraId="130183D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65%</w:t>
            </w:r>
          </w:p>
        </w:tc>
      </w:tr>
      <w:tr w:rsidR="00A91A62" w:rsidRPr="00A91A62" w14:paraId="25E9F189" w14:textId="77777777" w:rsidTr="00E605E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9BD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pre deti</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CF7A79A"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V krajine hudby – prímestský hudobný tábor</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33E59BA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9063C8" w14:textId="6F18C51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2 000 €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60509F89" w14:textId="7B3437F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05273C" w14:textId="5954446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0BEE1D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0A532D36" w14:textId="77777777" w:rsidTr="00E605E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BF0D" w14:textId="354B67FC" w:rsidR="00A91A62" w:rsidRPr="00E605EF" w:rsidRDefault="00E605EF" w:rsidP="00441716">
            <w:pPr>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Spolu</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1B3A1078" w14:textId="28E0F308" w:rsidR="00A91A62" w:rsidRPr="00441716"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D968EA8" w14:textId="58D8547E" w:rsidR="00A91A62" w:rsidRPr="00441716"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EB8C50" w14:textId="7E2E56C3" w:rsidR="00A91A62" w:rsidRPr="00A91A62"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E72A543" w14:textId="4A875D03" w:rsidR="00A91A62" w:rsidRPr="00E605EF" w:rsidRDefault="00E605EF" w:rsidP="00A91A62">
            <w:pPr>
              <w:jc w:val="right"/>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130 818 €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3AF121" w14:textId="22E53AA5" w:rsidR="00A91A62" w:rsidRPr="00E605EF" w:rsidRDefault="00E605EF" w:rsidP="00A91A62">
            <w:pPr>
              <w:jc w:val="right"/>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86 500 €</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3414725" w14:textId="40D271A3" w:rsidR="00A91A62" w:rsidRPr="00E605EF" w:rsidRDefault="00E605EF" w:rsidP="00441716">
            <w:pPr>
              <w:jc w:val="center"/>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66%</w:t>
            </w:r>
          </w:p>
        </w:tc>
      </w:tr>
    </w:tbl>
    <w:p w14:paraId="0D9A3569" w14:textId="6205CE0C" w:rsidR="00936E18" w:rsidRPr="002443CA" w:rsidRDefault="00F70B8A" w:rsidP="00AC658C">
      <w:pPr>
        <w:spacing w:before="60" w:after="40"/>
        <w:rPr>
          <w:i/>
          <w:iCs/>
          <w:sz w:val="20"/>
          <w:szCs w:val="20"/>
        </w:rPr>
        <w:sectPr w:rsidR="00936E18" w:rsidRPr="002443CA" w:rsidSect="009A4E58">
          <w:headerReference w:type="default" r:id="rId14"/>
          <w:pgSz w:w="16838" w:h="11906" w:orient="landscape"/>
          <w:pgMar w:top="1134" w:right="1417" w:bottom="1133" w:left="1417" w:header="708" w:footer="708" w:gutter="0"/>
          <w:cols w:space="708"/>
          <w:docGrid w:linePitch="360"/>
        </w:sectPr>
      </w:pPr>
      <w:r w:rsidRPr="002443CA">
        <w:rPr>
          <w:i/>
          <w:iCs/>
          <w:sz w:val="20"/>
          <w:szCs w:val="20"/>
        </w:rPr>
        <w:t>Zdroj: Informačný systém Mesta Trnav</w:t>
      </w:r>
      <w:r w:rsidR="005A07E1">
        <w:rPr>
          <w:i/>
          <w:iCs/>
          <w:sz w:val="20"/>
          <w:szCs w:val="20"/>
        </w:rPr>
        <w:t>y</w:t>
      </w:r>
    </w:p>
    <w:p w14:paraId="126EBDFC" w14:textId="679FB383" w:rsidR="00CC38DB" w:rsidRDefault="00CC38DB"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sidR="00F70845">
        <w:rPr>
          <w:b/>
          <w:bCs/>
          <w:color w:val="4472C4" w:themeColor="accent1"/>
          <w:sz w:val="28"/>
          <w:szCs w:val="24"/>
        </w:rPr>
        <w:t> </w:t>
      </w:r>
      <w:r w:rsidRPr="00FC38B8">
        <w:rPr>
          <w:b/>
          <w:bCs/>
          <w:color w:val="4472C4" w:themeColor="accent1"/>
          <w:sz w:val="28"/>
          <w:szCs w:val="24"/>
        </w:rPr>
        <w:t>rodina</w:t>
      </w:r>
    </w:p>
    <w:p w14:paraId="2314771C" w14:textId="77777777" w:rsidR="00F70845" w:rsidRPr="00F70845" w:rsidRDefault="00F70845" w:rsidP="00AC658C">
      <w:pPr>
        <w:spacing w:before="60" w:after="40"/>
        <w:rPr>
          <w:b/>
          <w:bCs/>
          <w:color w:val="4472C4" w:themeColor="accent1"/>
        </w:rPr>
      </w:pPr>
    </w:p>
    <w:p w14:paraId="4CBA3C11" w14:textId="29A29BB8" w:rsidR="00BA24A2" w:rsidRPr="00DD5E34" w:rsidRDefault="00F70845" w:rsidP="00F70845">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5CB7A1C5" w14:textId="77777777" w:rsidR="00E55013" w:rsidRPr="00DD5E34" w:rsidRDefault="00E55013" w:rsidP="00E55013">
      <w:pPr>
        <w:shd w:val="clear" w:color="auto" w:fill="FFFFFF" w:themeFill="background1"/>
        <w:spacing w:before="60" w:after="40"/>
        <w:rPr>
          <w:b/>
          <w:bCs/>
        </w:rPr>
      </w:pPr>
    </w:p>
    <w:p w14:paraId="10B8265A" w14:textId="5A4D2600" w:rsidR="000B5291" w:rsidRPr="00DD5E34" w:rsidRDefault="000B5291" w:rsidP="00AC658C">
      <w:pPr>
        <w:shd w:val="clear" w:color="auto" w:fill="F2F2F2" w:themeFill="background1" w:themeFillShade="F2"/>
        <w:spacing w:before="60" w:after="40"/>
        <w:rPr>
          <w:b/>
          <w:bCs/>
        </w:rPr>
      </w:pPr>
      <w:r w:rsidRPr="00DD5E34">
        <w:rPr>
          <w:b/>
          <w:bCs/>
        </w:rPr>
        <w:t>Opatrenie 1.2 Rozvoj nízkoprahových denných centier pre deti a</w:t>
      </w:r>
      <w:r w:rsidR="008143BA" w:rsidRPr="00DD5E34">
        <w:rPr>
          <w:b/>
          <w:bCs/>
        </w:rPr>
        <w:t> </w:t>
      </w:r>
      <w:r w:rsidRPr="00DD5E34">
        <w:rPr>
          <w:b/>
          <w:bCs/>
        </w:rPr>
        <w:t>rodinu</w:t>
      </w:r>
    </w:p>
    <w:p w14:paraId="1DE7C46A" w14:textId="556B0FC6" w:rsidR="00C332F6" w:rsidRPr="000D3BA0" w:rsidRDefault="00C332F6" w:rsidP="00AC658C">
      <w:pPr>
        <w:spacing w:before="60" w:after="40"/>
        <w:rPr>
          <w:b/>
          <w:bCs/>
        </w:rPr>
      </w:pPr>
      <w:r w:rsidRPr="000D3BA0">
        <w:rPr>
          <w:b/>
          <w:bCs/>
        </w:rPr>
        <w:t>1.2.2 Podpora nízkoprahových aktivít pre deti a rodinu v lokalite Coburgova</w:t>
      </w:r>
    </w:p>
    <w:p w14:paraId="32B84DB2" w14:textId="2551D9F9" w:rsidR="00AE2BEA" w:rsidRPr="00AC658C" w:rsidRDefault="00AE2BEA" w:rsidP="00AC658C">
      <w:pPr>
        <w:spacing w:before="60" w:after="40"/>
        <w:jc w:val="both"/>
        <w:rPr>
          <w:color w:val="4472C4" w:themeColor="accent1"/>
        </w:rPr>
      </w:pPr>
      <w:r>
        <w:t xml:space="preserve">Garant: </w:t>
      </w:r>
      <w:r w:rsidRPr="00AC658C">
        <w:rPr>
          <w:b/>
          <w:bCs/>
          <w:color w:val="4472C4" w:themeColor="accent1"/>
        </w:rPr>
        <w:t>Centrum Koburgovo, n. o.</w:t>
      </w:r>
    </w:p>
    <w:p w14:paraId="18D62F9D" w14:textId="77777777" w:rsidR="004A34E2" w:rsidRDefault="00AE2BEA" w:rsidP="00AC658C">
      <w:pPr>
        <w:spacing w:before="60" w:after="40"/>
        <w:ind w:firstLine="426"/>
        <w:jc w:val="both"/>
      </w:pPr>
      <w:r>
        <w:t>Dlhoročne zabezpečovaná a</w:t>
      </w:r>
      <w:r w:rsidR="008143BA" w:rsidRPr="008143BA">
        <w:t>ktivita</w:t>
      </w:r>
      <w:r>
        <w:t xml:space="preserve"> je </w:t>
      </w:r>
      <w:r w:rsidR="008143BA" w:rsidRPr="008143BA">
        <w:t xml:space="preserve">určená </w:t>
      </w:r>
      <w:r w:rsidR="00F345FD">
        <w:t xml:space="preserve">deťom a rodinám z prostredia </w:t>
      </w:r>
      <w:r w:rsidR="00EE4FFD">
        <w:t>rómskej komunity</w:t>
      </w:r>
      <w:r w:rsidR="000D3BA0">
        <w:t xml:space="preserve"> v</w:t>
      </w:r>
      <w:r w:rsidR="00AB738F">
        <w:t> mestskej časti Trnava – juh, lokalita Ul. Coburgova</w:t>
      </w:r>
      <w:r w:rsidR="00B2021E">
        <w:t xml:space="preserve">. </w:t>
      </w:r>
      <w:r w:rsidR="000D3BA0">
        <w:t xml:space="preserve">Jej obsahom </w:t>
      </w:r>
      <w:r>
        <w:t>je</w:t>
      </w:r>
      <w:r w:rsidR="000D3BA0">
        <w:t xml:space="preserve"> zabezpečenie</w:t>
      </w:r>
      <w:r w:rsidR="00B2021E">
        <w:t xml:space="preserve"> zmysluplných</w:t>
      </w:r>
      <w:r w:rsidR="000D3BA0">
        <w:t xml:space="preserve"> voľnočasových rozvojových aktivít pre deti, poradenstvo rodičom, vedenie k svojpomoci.</w:t>
      </w:r>
      <w:r w:rsidR="005553A4">
        <w:t xml:space="preserve"> </w:t>
      </w:r>
      <w:r w:rsidR="00AB738F">
        <w:t>V nízkoprahovom klube sa lektori venovali predškolákom a žiakom prvého stupňa. Vďaka týmto aktivitám si deti upevňujú návyky, režim. Mladší žiaci sa zlepšujú v čítaní, počítaní, iných zručnostiach, rozvíjajú slovnú zásobu s cieľom lepšie zvládať inštitucionálne vzdelávanie.</w:t>
      </w:r>
      <w:r w:rsidR="00EE3A09">
        <w:t xml:space="preserve"> </w:t>
      </w:r>
      <w:r w:rsidR="00675400">
        <w:t xml:space="preserve">Deti vďaka aktivitám, ktoré sú </w:t>
      </w:r>
      <w:r w:rsidR="00EE3A09">
        <w:t xml:space="preserve">tiež </w:t>
      </w:r>
      <w:r w:rsidR="00675400">
        <w:t>zamerané na rozvoj empatie, vzájomnej komunikácie, vyjadrovanie svojho názoru, rešpektovanie názorov iných, konštruktívne riešenie konfliktov, zásady slušného správania a dodržiavanie pravidiel, vyjadrovanie svojich požiadaviek, utvrdzovanie vedomostí a zručností nadobudnutých v škole, získali sociálne zručnosti, ktoré im pomohli lepšie zvládať požiadavky v škole.</w:t>
      </w:r>
      <w:r w:rsidR="00A10D18">
        <w:t xml:space="preserve"> </w:t>
      </w:r>
    </w:p>
    <w:p w14:paraId="2D70D0CC" w14:textId="6482A84D" w:rsidR="00A10D18" w:rsidRDefault="00A10D18" w:rsidP="00AC658C">
      <w:pPr>
        <w:spacing w:before="60" w:after="40"/>
        <w:ind w:firstLine="426"/>
        <w:jc w:val="both"/>
      </w:pPr>
      <w:r w:rsidRPr="00A10D18">
        <w:t>Organizácia poskytovala v Zariadení na výkon opatrení SPODaSK v roku 2021 svoje služby 299 klientom ohrozeným sociálnym vylúčením, pričom z toho</w:t>
      </w:r>
      <w:r w:rsidR="009A4E58">
        <w:t xml:space="preserve"> </w:t>
      </w:r>
      <w:r w:rsidRPr="00A10D18">
        <w:t>bolo 173 detí do 18 rokov. Uskutočnilo sa 490 individuálnych intervencií a 97 skupinových aktivít.</w:t>
      </w:r>
    </w:p>
    <w:p w14:paraId="349F568F" w14:textId="1FB3CEA7" w:rsidR="00680917" w:rsidRDefault="00680917" w:rsidP="00AC658C">
      <w:pPr>
        <w:spacing w:before="60" w:after="40"/>
        <w:ind w:firstLine="426"/>
        <w:jc w:val="both"/>
      </w:pPr>
      <w:r>
        <w:t>Podrobnejšie pozri správu o činnosti Centra Koburgovo, n. o. za rok 2021, ktorá je prílohou č. 1 tohto vyhodnotenia.</w:t>
      </w:r>
    </w:p>
    <w:p w14:paraId="255AB44D" w14:textId="77777777" w:rsidR="008143BA" w:rsidRDefault="008143BA" w:rsidP="00AC658C">
      <w:pPr>
        <w:spacing w:before="60" w:after="40"/>
      </w:pPr>
    </w:p>
    <w:p w14:paraId="00FDC90C" w14:textId="46A33EB8" w:rsidR="00646871" w:rsidRPr="00DD5E34" w:rsidRDefault="00646871" w:rsidP="00646871">
      <w:pPr>
        <w:shd w:val="clear" w:color="auto" w:fill="F2F2F2" w:themeFill="background1" w:themeFillShade="F2"/>
        <w:spacing w:before="60" w:after="40"/>
        <w:rPr>
          <w:b/>
          <w:bCs/>
        </w:rPr>
      </w:pPr>
      <w:r w:rsidRPr="00DD5E34">
        <w:rPr>
          <w:b/>
          <w:bCs/>
        </w:rPr>
        <w:t>Opatrenie 1.</w:t>
      </w:r>
      <w:r w:rsidR="004B600D" w:rsidRPr="00DD5E34">
        <w:rPr>
          <w:b/>
          <w:bCs/>
        </w:rPr>
        <w:t>3</w:t>
      </w:r>
      <w:r w:rsidRPr="00DD5E34">
        <w:rPr>
          <w:b/>
          <w:bCs/>
        </w:rPr>
        <w:t xml:space="preserve"> </w:t>
      </w:r>
      <w:r w:rsidR="0074256B" w:rsidRPr="00DD5E34">
        <w:rPr>
          <w:b/>
          <w:bCs/>
        </w:rPr>
        <w:t>Koordinácia aktivít v oblasti SPODaSK v spolupráci s ÚPSVaR Trnava</w:t>
      </w:r>
    </w:p>
    <w:p w14:paraId="47A485F8" w14:textId="18E3680E" w:rsidR="00C332F6" w:rsidRPr="001A1ADB" w:rsidRDefault="001A1ADB" w:rsidP="00AC658C">
      <w:pPr>
        <w:spacing w:before="60" w:after="40"/>
        <w:rPr>
          <w:b/>
          <w:bCs/>
        </w:rPr>
      </w:pPr>
      <w:r w:rsidRPr="001A1ADB">
        <w:rPr>
          <w:b/>
          <w:bCs/>
        </w:rPr>
        <w:t>1.3.2 Psychologické poradenstvo a práca s rodinami</w:t>
      </w:r>
    </w:p>
    <w:p w14:paraId="1AF800DE" w14:textId="0C59F656" w:rsidR="00AC658C" w:rsidRPr="00AC658C" w:rsidRDefault="00AF1892" w:rsidP="00AC658C">
      <w:pPr>
        <w:spacing w:before="60" w:after="40"/>
        <w:jc w:val="both"/>
        <w:rPr>
          <w:color w:val="4472C4" w:themeColor="accent1"/>
        </w:rPr>
      </w:pPr>
      <w:r>
        <w:t xml:space="preserve">a) </w:t>
      </w:r>
      <w:r w:rsidR="00AC658C">
        <w:t xml:space="preserve">Garant: </w:t>
      </w:r>
      <w:r w:rsidR="00AC658C" w:rsidRPr="00AC658C">
        <w:rPr>
          <w:b/>
          <w:bCs/>
          <w:color w:val="4472C4" w:themeColor="accent1"/>
        </w:rPr>
        <w:t xml:space="preserve">Centrum </w:t>
      </w:r>
      <w:r w:rsidR="00AC658C">
        <w:rPr>
          <w:b/>
          <w:bCs/>
          <w:color w:val="4472C4" w:themeColor="accent1"/>
        </w:rPr>
        <w:t>pomoci pre rodinu</w:t>
      </w:r>
    </w:p>
    <w:p w14:paraId="49F10B80" w14:textId="77777777" w:rsidR="005A613E" w:rsidRDefault="003A6635" w:rsidP="003A6635">
      <w:pPr>
        <w:spacing w:before="60" w:after="40"/>
        <w:ind w:firstLine="426"/>
        <w:jc w:val="both"/>
      </w:pPr>
      <w:r>
        <w:t xml:space="preserve">Centrum pomoci pre rodinu </w:t>
      </w:r>
      <w:r w:rsidR="005553A4">
        <w:t xml:space="preserve">je </w:t>
      </w:r>
      <w:r w:rsidR="0074256B">
        <w:t>akreditovaným subjektom pre vykonávanie opatrení SPODaSK ambulantnou formou.</w:t>
      </w:r>
      <w:r w:rsidR="005553A4">
        <w:t xml:space="preserve"> </w:t>
      </w:r>
      <w:r>
        <w:t>V roku 2021 Centrum zabezpečilo sociálno-psychologické poradenstvo pre 30 klientov, t. j. celkom 179 sedení v trvaní 241,25 h.</w:t>
      </w:r>
      <w:r w:rsidR="00622688">
        <w:t xml:space="preserve"> Centrum zabezpečuje poradenstvo aj v online priestore.</w:t>
      </w:r>
      <w:r w:rsidR="005A613E">
        <w:t xml:space="preserve"> </w:t>
      </w:r>
    </w:p>
    <w:p w14:paraId="18E606CB" w14:textId="12F48723" w:rsidR="005A613E" w:rsidRDefault="005A613E" w:rsidP="003A6635">
      <w:pPr>
        <w:spacing w:before="60" w:after="40"/>
        <w:ind w:firstLine="426"/>
        <w:jc w:val="both"/>
      </w:pPr>
      <w:r>
        <w:t xml:space="preserve">Bližšie o činnosti centra v r. 2021 pozri na </w:t>
      </w:r>
      <w:hyperlink r:id="rId15" w:history="1">
        <w:r w:rsidRPr="00156D99">
          <w:rPr>
            <w:rStyle w:val="Hypertextovprepojenie"/>
          </w:rPr>
          <w:t>https://www.cppr.sk/wp-content/uploads/2022/01/Vyrocna_sprava_2021.pdf</w:t>
        </w:r>
      </w:hyperlink>
      <w:r>
        <w:t xml:space="preserve">. </w:t>
      </w:r>
    </w:p>
    <w:p w14:paraId="027AEE34" w14:textId="1AC5C357" w:rsidR="001A1ADB" w:rsidRDefault="001A1ADB" w:rsidP="00AC658C">
      <w:pPr>
        <w:spacing w:before="60" w:after="40"/>
      </w:pPr>
    </w:p>
    <w:p w14:paraId="545732EA" w14:textId="57DBFA39" w:rsidR="00BD0484" w:rsidRPr="00AC658C" w:rsidRDefault="00AF1892" w:rsidP="00BD0484">
      <w:pPr>
        <w:spacing w:before="60" w:after="40"/>
        <w:jc w:val="both"/>
        <w:rPr>
          <w:color w:val="4472C4" w:themeColor="accent1"/>
        </w:rPr>
      </w:pPr>
      <w:r>
        <w:t xml:space="preserve">b) </w:t>
      </w:r>
      <w:r w:rsidR="00BD0484">
        <w:t xml:space="preserve">Garant: </w:t>
      </w:r>
      <w:r w:rsidR="00BD0484" w:rsidRPr="00BD0484">
        <w:rPr>
          <w:b/>
          <w:bCs/>
          <w:color w:val="4472C4" w:themeColor="accent1"/>
        </w:rPr>
        <w:t>Otvorené srdce, poradňa pre klientov závislých a rodiny závislých</w:t>
      </w:r>
    </w:p>
    <w:p w14:paraId="304910F4" w14:textId="52C8D13B" w:rsidR="00BD0484" w:rsidRDefault="00BD0484" w:rsidP="00BD0484">
      <w:pPr>
        <w:spacing w:before="60" w:after="40"/>
        <w:ind w:firstLine="426"/>
        <w:jc w:val="both"/>
      </w:pPr>
      <w:r>
        <w:t xml:space="preserve">V roku 2021 OZ Otvorené srdce prešlo procesom opätovnej akreditácie na vykonávanie opatrení SPODaSK na obdobie ďalších 5 rokov v Poradni Otvorené srdce. Poradňa počas celého roka pracovala v plnej prevádzke. </w:t>
      </w:r>
    </w:p>
    <w:p w14:paraId="7D0FA16B" w14:textId="7EC11DF1" w:rsidR="00BD0484" w:rsidRDefault="00BD0484" w:rsidP="00BD0484">
      <w:pPr>
        <w:spacing w:before="60" w:after="40"/>
        <w:ind w:firstLine="426"/>
        <w:jc w:val="both"/>
      </w:pPr>
      <w:r>
        <w:t>V rámci terapií zameraných na rodinu (individuálne, párové a rodinné terapie) bolo zrealizovaných 2 203 stretnutí, ktorých sa zúčastnilo 995 klientov, z toho 457 obyvateľov Trnavy.</w:t>
      </w:r>
    </w:p>
    <w:p w14:paraId="51A6B1B1" w14:textId="502643FA" w:rsidR="006D2DD2" w:rsidRDefault="006D2DD2" w:rsidP="00BD0484">
      <w:pPr>
        <w:spacing w:before="60" w:after="40"/>
        <w:ind w:firstLine="426"/>
        <w:jc w:val="both"/>
      </w:pPr>
      <w:r>
        <w:t xml:space="preserve">Podrobnejšie pozri správu o činnosti </w:t>
      </w:r>
      <w:r w:rsidRPr="006D2DD2">
        <w:t>Otvorené srdce, poradňa pre klientov závislých a rodiny závislých</w:t>
      </w:r>
      <w:r>
        <w:t xml:space="preserve"> za rok 2021, ktorá je prílohou č. 2 tohto vyhodnotenia.</w:t>
      </w:r>
    </w:p>
    <w:p w14:paraId="2FE39D4C" w14:textId="77777777" w:rsidR="00BD0484" w:rsidRDefault="00BD0484" w:rsidP="00AC658C">
      <w:pPr>
        <w:spacing w:before="60" w:after="40"/>
      </w:pPr>
    </w:p>
    <w:p w14:paraId="7F40E6F6" w14:textId="77777777" w:rsidR="00E105FC" w:rsidRDefault="00E105FC">
      <w:pPr>
        <w:spacing w:after="160" w:line="259" w:lineRule="auto"/>
        <w:rPr>
          <w:b/>
          <w:bCs/>
        </w:rPr>
      </w:pPr>
      <w:r>
        <w:rPr>
          <w:b/>
          <w:bCs/>
        </w:rPr>
        <w:br w:type="page"/>
      </w:r>
    </w:p>
    <w:p w14:paraId="59BFF970" w14:textId="50704CD8" w:rsidR="0074256B" w:rsidRPr="00DD5E34" w:rsidRDefault="0074256B" w:rsidP="0074256B">
      <w:pPr>
        <w:shd w:val="clear" w:color="auto" w:fill="F2F2F2" w:themeFill="background1" w:themeFillShade="F2"/>
        <w:spacing w:before="60" w:after="40"/>
        <w:rPr>
          <w:b/>
          <w:bCs/>
        </w:rPr>
      </w:pPr>
      <w:r w:rsidRPr="00DD5E34">
        <w:rPr>
          <w:b/>
          <w:bCs/>
        </w:rPr>
        <w:lastRenderedPageBreak/>
        <w:t>Opatrenie 1.4 Rozšírenie a skvalitnenie terénnej sociálnej práce v rodinách</w:t>
      </w:r>
    </w:p>
    <w:p w14:paraId="6AAA7E42" w14:textId="66A47605" w:rsidR="00646871" w:rsidRPr="001A1ADB" w:rsidRDefault="00646871" w:rsidP="00646871">
      <w:pPr>
        <w:spacing w:before="60" w:after="40"/>
        <w:rPr>
          <w:b/>
          <w:bCs/>
        </w:rPr>
      </w:pPr>
      <w:r w:rsidRPr="001A1ADB">
        <w:rPr>
          <w:b/>
          <w:bCs/>
        </w:rPr>
        <w:t>1.</w:t>
      </w:r>
      <w:r w:rsidR="000C529D">
        <w:rPr>
          <w:b/>
          <w:bCs/>
        </w:rPr>
        <w:t>4</w:t>
      </w:r>
      <w:r w:rsidRPr="001A1ADB">
        <w:rPr>
          <w:b/>
          <w:bCs/>
        </w:rPr>
        <w:t>.</w:t>
      </w:r>
      <w:r w:rsidR="000C529D">
        <w:rPr>
          <w:b/>
          <w:bCs/>
        </w:rPr>
        <w:t>1</w:t>
      </w:r>
      <w:r w:rsidRPr="001A1ADB">
        <w:rPr>
          <w:b/>
          <w:bCs/>
        </w:rPr>
        <w:t xml:space="preserve"> </w:t>
      </w:r>
      <w:r w:rsidR="000C529D">
        <w:rPr>
          <w:b/>
          <w:bCs/>
        </w:rPr>
        <w:t>Terénna sociálna práca zabezpečovaná nízkoprahovým Centrom MAK</w:t>
      </w:r>
    </w:p>
    <w:p w14:paraId="29BA9666" w14:textId="5BA1C34B" w:rsidR="00646871" w:rsidRPr="00AC658C" w:rsidRDefault="00646871" w:rsidP="00646871">
      <w:pPr>
        <w:spacing w:before="60" w:after="40"/>
        <w:jc w:val="both"/>
        <w:rPr>
          <w:color w:val="4472C4" w:themeColor="accent1"/>
        </w:rPr>
      </w:pPr>
      <w:r>
        <w:t xml:space="preserve">Garant: </w:t>
      </w:r>
      <w:r w:rsidRPr="00AC658C">
        <w:rPr>
          <w:b/>
          <w:bCs/>
          <w:color w:val="4472C4" w:themeColor="accent1"/>
        </w:rPr>
        <w:t xml:space="preserve">Centrum </w:t>
      </w:r>
      <w:r w:rsidR="000C529D">
        <w:rPr>
          <w:b/>
          <w:bCs/>
          <w:color w:val="4472C4" w:themeColor="accent1"/>
        </w:rPr>
        <w:t>MAK, Úsmev ako dar</w:t>
      </w:r>
    </w:p>
    <w:p w14:paraId="37D6BF6E" w14:textId="1B4B8284" w:rsidR="00A632DC" w:rsidRDefault="00A632DC" w:rsidP="00A632DC">
      <w:pPr>
        <w:spacing w:before="60" w:after="40"/>
        <w:ind w:firstLine="426"/>
        <w:jc w:val="both"/>
      </w:pPr>
      <w:r w:rsidRPr="00A632DC">
        <w:t>Centrum MAK poskytuje služby rómskym rodinám</w:t>
      </w:r>
      <w:r w:rsidR="005553A4" w:rsidRPr="005553A4">
        <w:t xml:space="preserve"> </w:t>
      </w:r>
      <w:r w:rsidR="005553A4" w:rsidRPr="00A632DC">
        <w:t>na Coburgovej ulici v Trnave</w:t>
      </w:r>
      <w:r w:rsidRPr="00A632DC">
        <w:t xml:space="preserve">. </w:t>
      </w:r>
      <w:r>
        <w:t xml:space="preserve">V roku 2021 </w:t>
      </w:r>
      <w:r w:rsidR="005553A4">
        <w:t>C</w:t>
      </w:r>
      <w:r>
        <w:t>entrum vykonalo 577 intervencií v teréne. Centrum v priebehu roka eviduje priebežne cca 92 – 101 klientov, z toho približne polovicu tvoria deti do 18 rokov.</w:t>
      </w:r>
    </w:p>
    <w:p w14:paraId="7E581647" w14:textId="7DD80285" w:rsidR="00A632DC" w:rsidRDefault="00A632DC" w:rsidP="00A632DC">
      <w:pPr>
        <w:spacing w:before="60" w:after="40"/>
        <w:ind w:firstLine="426"/>
        <w:jc w:val="both"/>
      </w:pPr>
    </w:p>
    <w:p w14:paraId="69847CA9" w14:textId="41CFCE45" w:rsidR="005553A4" w:rsidRPr="001A1ADB" w:rsidRDefault="005553A4" w:rsidP="005553A4">
      <w:pPr>
        <w:spacing w:before="60" w:after="40"/>
        <w:rPr>
          <w:b/>
          <w:bCs/>
        </w:rPr>
      </w:pPr>
      <w:r w:rsidRPr="001A1ADB">
        <w:rPr>
          <w:b/>
          <w:bCs/>
        </w:rPr>
        <w:t>1.</w:t>
      </w:r>
      <w:r>
        <w:rPr>
          <w:b/>
          <w:bCs/>
        </w:rPr>
        <w:t>4</w:t>
      </w:r>
      <w:r w:rsidRPr="001A1ADB">
        <w:rPr>
          <w:b/>
          <w:bCs/>
        </w:rPr>
        <w:t>.</w:t>
      </w:r>
      <w:r>
        <w:rPr>
          <w:b/>
          <w:bCs/>
        </w:rPr>
        <w:t>3</w:t>
      </w:r>
      <w:r w:rsidRPr="001A1ADB">
        <w:rPr>
          <w:b/>
          <w:bCs/>
        </w:rPr>
        <w:t xml:space="preserve"> </w:t>
      </w:r>
      <w:r>
        <w:rPr>
          <w:b/>
          <w:bCs/>
        </w:rPr>
        <w:t>Poradňa pre rodiny so špecifickými potrebami (sekundárna a terciárna prevencia)</w:t>
      </w:r>
    </w:p>
    <w:p w14:paraId="1AAF47C6" w14:textId="424CE023" w:rsidR="005553A4" w:rsidRPr="00AC658C" w:rsidRDefault="005553A4" w:rsidP="005553A4">
      <w:pPr>
        <w:spacing w:before="60" w:after="40"/>
        <w:jc w:val="both"/>
        <w:rPr>
          <w:color w:val="4472C4" w:themeColor="accent1"/>
        </w:rPr>
      </w:pPr>
      <w:r>
        <w:t xml:space="preserve">Garant: </w:t>
      </w:r>
      <w:r w:rsidRPr="00AC658C">
        <w:rPr>
          <w:b/>
          <w:bCs/>
          <w:color w:val="4472C4" w:themeColor="accent1"/>
        </w:rPr>
        <w:t xml:space="preserve">Centrum </w:t>
      </w:r>
      <w:r>
        <w:rPr>
          <w:b/>
          <w:bCs/>
          <w:color w:val="4472C4" w:themeColor="accent1"/>
        </w:rPr>
        <w:t>pomoci pre rodinu</w:t>
      </w:r>
    </w:p>
    <w:p w14:paraId="301ED984" w14:textId="77777777" w:rsidR="008E1881" w:rsidRDefault="008E1881" w:rsidP="008E1881">
      <w:pPr>
        <w:ind w:firstLine="426"/>
        <w:jc w:val="both"/>
        <w:rPr>
          <w:szCs w:val="24"/>
        </w:rPr>
      </w:pPr>
      <w:r w:rsidRPr="000532B9">
        <w:rPr>
          <w:szCs w:val="24"/>
        </w:rPr>
        <w:t xml:space="preserve">Celoročné aktivity </w:t>
      </w:r>
      <w:r>
        <w:rPr>
          <w:szCs w:val="24"/>
        </w:rPr>
        <w:t xml:space="preserve">Centra pre rodiny sú </w:t>
      </w:r>
      <w:r w:rsidRPr="000532B9">
        <w:rPr>
          <w:szCs w:val="24"/>
        </w:rPr>
        <w:t>zamerané na prevenciu vzniku krízových situácií v rodine, vzdelávanie rodín, detí a mládeže, osveta a prevencia vo výchove k manželstvu a rodičovstvu, predchádzanie vyňatiu dieťaťa z rodiny a úprava rodinných a sociálnych pomerov dieťaťa ako aj predchádzanie sociálnemu vylúčeniu detí a predchádzanie sociálno-patologickým javom v rodine a v spoločnosti.</w:t>
      </w:r>
      <w:r>
        <w:rPr>
          <w:szCs w:val="24"/>
        </w:rPr>
        <w:t xml:space="preserve"> </w:t>
      </w:r>
    </w:p>
    <w:p w14:paraId="7A312620" w14:textId="3951E0AE" w:rsidR="008E1881" w:rsidRDefault="008E1881" w:rsidP="008E1881">
      <w:pPr>
        <w:ind w:firstLine="426"/>
        <w:jc w:val="both"/>
      </w:pPr>
      <w:r w:rsidRPr="000532B9">
        <w:rPr>
          <w:rFonts w:cs="Times New Roman"/>
          <w:szCs w:val="24"/>
        </w:rPr>
        <w:t xml:space="preserve">Centrum poskytuje základné a špecializované sociálne poradenstvo. </w:t>
      </w:r>
      <w:r>
        <w:t>Je akreditovaným subjektom pre vykonávanie opatrení SPODaSK ambulantnou formou.</w:t>
      </w:r>
    </w:p>
    <w:p w14:paraId="15255080" w14:textId="59E587E6" w:rsidR="008E1881" w:rsidRPr="000532B9" w:rsidRDefault="008E1881" w:rsidP="008E1881">
      <w:pPr>
        <w:ind w:firstLine="426"/>
        <w:jc w:val="both"/>
        <w:rPr>
          <w:szCs w:val="24"/>
        </w:rPr>
      </w:pPr>
      <w:r>
        <w:t>V roku 2021 centrum v rámci sociálneho, rodinného poradenstvo a koučingu pomáhalo 96 klientom, s ktorými viedli 443 sedení v rozsahu celkom 576,25 h.</w:t>
      </w:r>
      <w:r w:rsidR="00622688">
        <w:t xml:space="preserve"> Centrum zabezpečuje poradenstvo aj v online priestore.</w:t>
      </w:r>
    </w:p>
    <w:p w14:paraId="58577C31" w14:textId="78CC9961" w:rsidR="005553A4" w:rsidRDefault="005553A4" w:rsidP="00A632DC">
      <w:pPr>
        <w:spacing w:before="60" w:after="40"/>
        <w:ind w:firstLine="426"/>
        <w:jc w:val="both"/>
      </w:pPr>
    </w:p>
    <w:p w14:paraId="253B19F7" w14:textId="74CED200" w:rsidR="00050B0D" w:rsidRPr="001A1ADB" w:rsidRDefault="00050B0D" w:rsidP="00050B0D">
      <w:pPr>
        <w:spacing w:before="60" w:after="40"/>
        <w:rPr>
          <w:b/>
          <w:bCs/>
        </w:rPr>
      </w:pPr>
      <w:r w:rsidRPr="001A1ADB">
        <w:rPr>
          <w:b/>
          <w:bCs/>
        </w:rPr>
        <w:t>1.</w:t>
      </w:r>
      <w:r>
        <w:rPr>
          <w:b/>
          <w:bCs/>
        </w:rPr>
        <w:t>4</w:t>
      </w:r>
      <w:r w:rsidRPr="001A1ADB">
        <w:rPr>
          <w:b/>
          <w:bCs/>
        </w:rPr>
        <w:t>.</w:t>
      </w:r>
      <w:r>
        <w:rPr>
          <w:b/>
          <w:bCs/>
        </w:rPr>
        <w:t>4</w:t>
      </w:r>
      <w:r w:rsidRPr="001A1ADB">
        <w:rPr>
          <w:b/>
          <w:bCs/>
        </w:rPr>
        <w:t xml:space="preserve"> </w:t>
      </w:r>
      <w:r>
        <w:rPr>
          <w:b/>
          <w:bCs/>
        </w:rPr>
        <w:t>Realizácia terénnej sociálnej práce Centrom Koburgovo na sídlisku Linčianska</w:t>
      </w:r>
    </w:p>
    <w:p w14:paraId="675FDB44" w14:textId="1E0D726D" w:rsidR="00050B0D" w:rsidRPr="00AC658C" w:rsidRDefault="00050B0D" w:rsidP="00050B0D">
      <w:pPr>
        <w:spacing w:before="60" w:after="40"/>
        <w:jc w:val="both"/>
        <w:rPr>
          <w:color w:val="4472C4" w:themeColor="accent1"/>
        </w:rPr>
      </w:pPr>
      <w:r>
        <w:t xml:space="preserve">Garant: </w:t>
      </w:r>
      <w:r w:rsidRPr="00AC658C">
        <w:rPr>
          <w:b/>
          <w:bCs/>
          <w:color w:val="4472C4" w:themeColor="accent1"/>
        </w:rPr>
        <w:t xml:space="preserve">Centrum </w:t>
      </w:r>
      <w:r>
        <w:rPr>
          <w:b/>
          <w:bCs/>
          <w:color w:val="4472C4" w:themeColor="accent1"/>
        </w:rPr>
        <w:t>Koburgovo, n. o.</w:t>
      </w:r>
    </w:p>
    <w:p w14:paraId="73B9D560" w14:textId="1930BFAF" w:rsidR="00050B0D" w:rsidRDefault="00A10D18" w:rsidP="00A632DC">
      <w:pPr>
        <w:spacing w:before="60" w:after="40"/>
        <w:ind w:firstLine="426"/>
        <w:jc w:val="both"/>
      </w:pPr>
      <w:r w:rsidRPr="000017AC">
        <w:rPr>
          <w:rFonts w:cstheme="minorHAnsi"/>
        </w:rPr>
        <w:t>Nezisková organizácia</w:t>
      </w:r>
      <w:r>
        <w:rPr>
          <w:rFonts w:cstheme="minorHAnsi"/>
        </w:rPr>
        <w:t xml:space="preserve"> Centrum Koburgovo</w:t>
      </w:r>
      <w:r w:rsidRPr="000017AC">
        <w:rPr>
          <w:rFonts w:cstheme="minorHAnsi"/>
        </w:rPr>
        <w:t xml:space="preserve"> poskytuj</w:t>
      </w:r>
      <w:r>
        <w:rPr>
          <w:rFonts w:cstheme="minorHAnsi"/>
        </w:rPr>
        <w:t>e</w:t>
      </w:r>
      <w:r w:rsidRPr="000017AC">
        <w:rPr>
          <w:rFonts w:cstheme="minorHAnsi"/>
        </w:rPr>
        <w:t xml:space="preserve"> všeobecnoprospešné služby</w:t>
      </w:r>
      <w:r>
        <w:rPr>
          <w:rFonts w:cstheme="minorHAnsi"/>
        </w:rPr>
        <w:t xml:space="preserve">, </w:t>
      </w:r>
      <w:r w:rsidRPr="000017AC">
        <w:rPr>
          <w:rFonts w:cstheme="minorHAnsi"/>
        </w:rPr>
        <w:t>vykonáva opatrenia sociálnoprávnej ochrany detí a sociálnej kurately. Pripravuje preventívne programy a aktivity zamerané na predchádzanie sociálnej vylúčenosti rodín, ktoré žijú v Trnave. Jedným z hlavných cieľov je zvýšenie šancí rómskych detí na úspešný vstup do vzdelávacieho procesu.</w:t>
      </w:r>
      <w:r>
        <w:rPr>
          <w:rFonts w:cstheme="minorHAnsi"/>
        </w:rPr>
        <w:t xml:space="preserve"> Sociálnu prácu zabezpečuje aj v teréne. </w:t>
      </w:r>
    </w:p>
    <w:p w14:paraId="7E820926" w14:textId="5DA5E7F2" w:rsidR="00050B0D" w:rsidRDefault="00050B0D" w:rsidP="00A632DC">
      <w:pPr>
        <w:spacing w:before="60" w:after="40"/>
        <w:ind w:firstLine="426"/>
        <w:jc w:val="both"/>
      </w:pPr>
    </w:p>
    <w:p w14:paraId="4778809B" w14:textId="648F0F74" w:rsidR="00F70845" w:rsidRPr="00DD5E34" w:rsidRDefault="00F70845" w:rsidP="00F70845">
      <w:pPr>
        <w:shd w:val="clear" w:color="auto" w:fill="F2F2F2" w:themeFill="background1" w:themeFillShade="F2"/>
        <w:spacing w:before="60" w:after="40"/>
        <w:rPr>
          <w:b/>
          <w:bCs/>
          <w:color w:val="4472C4" w:themeColor="accent1"/>
        </w:rPr>
      </w:pPr>
      <w:r w:rsidRPr="00DD5E34">
        <w:rPr>
          <w:b/>
          <w:bCs/>
          <w:color w:val="4472C4" w:themeColor="accent1"/>
        </w:rPr>
        <w:t>Priorita 2: Posilniť a rozvíjať preventívne aktivity</w:t>
      </w:r>
    </w:p>
    <w:p w14:paraId="3A7D9356" w14:textId="77777777" w:rsidR="00E55013" w:rsidRDefault="00E55013" w:rsidP="00E55013">
      <w:pPr>
        <w:shd w:val="clear" w:color="auto" w:fill="FFFFFF" w:themeFill="background1"/>
        <w:spacing w:before="60" w:after="40"/>
      </w:pPr>
    </w:p>
    <w:p w14:paraId="74EA890E" w14:textId="2AA5ECE3" w:rsidR="00F70845" w:rsidRPr="00DD5E34" w:rsidRDefault="00F70845" w:rsidP="00F70845">
      <w:pPr>
        <w:shd w:val="clear" w:color="auto" w:fill="F2F2F2" w:themeFill="background1" w:themeFillShade="F2"/>
        <w:spacing w:before="60" w:after="40"/>
        <w:rPr>
          <w:b/>
          <w:bCs/>
        </w:rPr>
      </w:pPr>
      <w:r w:rsidRPr="00DD5E34">
        <w:rPr>
          <w:b/>
          <w:bCs/>
        </w:rPr>
        <w:t>Opatrenie 2.1 Podpora rozvoja osvetových a preventívnych programov pre deti, mládež a rodinu</w:t>
      </w:r>
    </w:p>
    <w:p w14:paraId="6498DA9D" w14:textId="0926471A" w:rsidR="00F70845" w:rsidRPr="000D3BA0" w:rsidRDefault="00F70845" w:rsidP="00F70845">
      <w:pPr>
        <w:spacing w:before="60" w:after="40"/>
        <w:rPr>
          <w:b/>
          <w:bCs/>
        </w:rPr>
      </w:pPr>
      <w:r>
        <w:rPr>
          <w:b/>
          <w:bCs/>
        </w:rPr>
        <w:t>2.1.1 Rodina v meste – prorodinne orientované aktivity a podujatia</w:t>
      </w:r>
    </w:p>
    <w:p w14:paraId="5707B50A" w14:textId="723B6155" w:rsidR="00F70845" w:rsidRPr="00AC658C" w:rsidRDefault="00F70845" w:rsidP="00F70845">
      <w:pPr>
        <w:spacing w:before="60" w:after="40"/>
        <w:jc w:val="both"/>
        <w:rPr>
          <w:color w:val="4472C4" w:themeColor="accent1"/>
        </w:rPr>
      </w:pPr>
      <w:r>
        <w:t xml:space="preserve">Garant: </w:t>
      </w:r>
      <w:r>
        <w:rPr>
          <w:b/>
          <w:bCs/>
          <w:color w:val="4472C4" w:themeColor="accent1"/>
        </w:rPr>
        <w:t>Mesto Trnava</w:t>
      </w:r>
      <w:r w:rsidRPr="00F70845">
        <w:rPr>
          <w:color w:val="4472C4" w:themeColor="accent1"/>
        </w:rPr>
        <w:t>, v spolupráci s inými organizáciami a združeniami</w:t>
      </w:r>
    </w:p>
    <w:p w14:paraId="40C0138B" w14:textId="4F5702AF" w:rsidR="00050B0D" w:rsidRDefault="009A4E58" w:rsidP="00F70845">
      <w:pPr>
        <w:spacing w:before="60" w:after="40"/>
        <w:ind w:firstLine="426"/>
        <w:jc w:val="both"/>
      </w:pPr>
      <w:r>
        <w:t xml:space="preserve"> </w:t>
      </w:r>
      <w:r w:rsidR="00F70845">
        <w:t>V rokoch 2016 – 2020 v rámci rozpočtu mesta bola vytvorená oblasť dotácií „Prorodinne orientované mesto“. Oblasť spravovala Komisia sociálnych vecí a zdravia MZ Trnava. Od roku 2021 je mestský grantový program samostatným programom rozpočtu, v rámci ktorého sú rozdeľované dotácie v zmysle VZN č. 540, ktorým sa určuje metodika poskytovania dotácií z rozpočtu mesta. VZN podporuje oblasť športových aktivít, aktivít mládeže, výchovy a vzdelávania, záujmovej umeleckej činnosti a kultúrnych aktivít, oblasť sociálnu, zdravia a drogovej prevencie, ekológie a životného prostredia a oblasť adaptácie na zmeny klímy.</w:t>
      </w:r>
    </w:p>
    <w:p w14:paraId="494165CD" w14:textId="44709207" w:rsidR="00F70845" w:rsidRDefault="00F70845" w:rsidP="00F70845">
      <w:pPr>
        <w:spacing w:before="60" w:after="40"/>
        <w:ind w:firstLine="426"/>
        <w:jc w:val="both"/>
      </w:pPr>
      <w:r>
        <w:t>V roku 2021 mesto podporilo celkom 17 projektov orientovaných aj na rodinné aktivity. Dotácia pre tieto projekty predstavovala 66 300,- eur, pôvodne žiadaných bolo 92 860,- eur.</w:t>
      </w:r>
      <w:r w:rsidR="0072659A">
        <w:t xml:space="preserve"> </w:t>
      </w:r>
      <w:r w:rsidR="00B32FB3">
        <w:t xml:space="preserve">Evidencia dotácií je transparentne </w:t>
      </w:r>
      <w:r w:rsidR="00824401">
        <w:t xml:space="preserve">zverejnená </w:t>
      </w:r>
      <w:r w:rsidR="00B32FB3">
        <w:t xml:space="preserve">na </w:t>
      </w:r>
      <w:hyperlink r:id="rId16" w:history="1">
        <w:r w:rsidR="00B32FB3" w:rsidRPr="006C721B">
          <w:rPr>
            <w:rStyle w:val="Hypertextovprepojenie"/>
          </w:rPr>
          <w:t>https://egov.trnava.sk/</w:t>
        </w:r>
      </w:hyperlink>
      <w:r w:rsidR="00B32FB3">
        <w:t xml:space="preserve">. </w:t>
      </w:r>
    </w:p>
    <w:p w14:paraId="47AC79AA" w14:textId="507717CD" w:rsidR="00050B0D" w:rsidRDefault="00050B0D" w:rsidP="00A632DC">
      <w:pPr>
        <w:spacing w:before="60" w:after="40"/>
        <w:ind w:firstLine="426"/>
        <w:jc w:val="both"/>
      </w:pPr>
    </w:p>
    <w:p w14:paraId="50E790C0" w14:textId="77777777" w:rsidR="00E105FC" w:rsidRDefault="00E105FC">
      <w:pPr>
        <w:spacing w:after="160" w:line="259" w:lineRule="auto"/>
        <w:rPr>
          <w:rFonts w:cs="Times New Roman"/>
          <w:b/>
          <w:bCs/>
          <w:szCs w:val="24"/>
        </w:rPr>
      </w:pPr>
      <w:r>
        <w:rPr>
          <w:rFonts w:cs="Times New Roman"/>
          <w:b/>
          <w:bCs/>
          <w:szCs w:val="24"/>
        </w:rPr>
        <w:br w:type="page"/>
      </w:r>
    </w:p>
    <w:p w14:paraId="03D8ED04" w14:textId="77E96C2A" w:rsidR="008A10D5" w:rsidRDefault="008A10D5" w:rsidP="008A10D5">
      <w:pPr>
        <w:spacing w:before="60" w:after="40"/>
        <w:jc w:val="both"/>
      </w:pPr>
      <w:r w:rsidRPr="000532B9">
        <w:rPr>
          <w:rFonts w:cs="Times New Roman"/>
          <w:b/>
          <w:bCs/>
          <w:szCs w:val="24"/>
        </w:rPr>
        <w:lastRenderedPageBreak/>
        <w:t>2.1.2 Realizácia osvetových a preventívnych aktivít v rámci projektu Zdravé mesto</w:t>
      </w:r>
    </w:p>
    <w:p w14:paraId="0BBA4067" w14:textId="6B103470" w:rsidR="00050B0D" w:rsidRDefault="008A10D5" w:rsidP="008A10D5">
      <w:pPr>
        <w:spacing w:before="60" w:after="40"/>
        <w:jc w:val="both"/>
      </w:pPr>
      <w:r>
        <w:t xml:space="preserve">Garant: </w:t>
      </w:r>
      <w:r>
        <w:rPr>
          <w:b/>
          <w:bCs/>
          <w:color w:val="4472C4" w:themeColor="accent1"/>
        </w:rPr>
        <w:t>Mesto Trnava</w:t>
      </w:r>
    </w:p>
    <w:p w14:paraId="19A1C956" w14:textId="02403FB2" w:rsidR="00050B0D" w:rsidRDefault="00553C2E" w:rsidP="00553C2E">
      <w:pPr>
        <w:spacing w:before="60" w:after="40"/>
        <w:ind w:firstLine="426"/>
        <w:jc w:val="both"/>
      </w:pPr>
      <w:r>
        <w:t xml:space="preserve">Finančné prostriedky vo výške 8 703,- eur boli </w:t>
      </w:r>
      <w:r w:rsidR="00D27FC0">
        <w:t xml:space="preserve">v roku 2021 </w:t>
      </w:r>
      <w:r>
        <w:t>použité na materiál k podujatiu Deň Zeme, bannery a roll-upy slúžiace na propagáciu vo veľkokapacitnom očkovacom centre v Mestskej športovej hale, prenájom drevených stánkov, kreatívny materiál k podujatiu Trnavský deň dizajnu, ktorý je sprievodným programom Dní zdravia, a nákup sedacích vakov, ktoré sa budú využívať pri interiérových aj exteriérových podujatiach. Podujatie Dni zdravia 2021 sa tento rok uskutočnilo s ohľadom na pandémiu koronavírusu a s ňou súvisiace opatrenia. V druhom polroku sa realizovalo viacero aktivít v rámci kampane Európskeho týždňa mobility, ktorá sa každoročne koná od 16. do 22. septembra. V septembri sa uskutočnili aj cyklistické preteky Okolo Slovenska. Zabezpečený bol drevený stánok k propagácii Mesta Trnava a Zdravého mesta s tvorivou dielničkou a rôznymi odmenami. Z rozpočtu boli tiež financované bannery na propagáciu Mesta Trnava počas pretekov a fotograf. K aktivitám Európskeho týždňa mobility, cyklistickým pretekom a k aktivitám prebiehajúcim do konca roka boli zakúpené upomienkové predmety s logom Zdravého mesta – napr. textilné tašky, perá, odznaky, kľúčenky, reflexné prvky a iné. V októbri bol zrealizovaný bežný transfer na rozpočet Centra voľného času za účelom realizácie Dňa zvierat. V novembri bol financovaný grafický návrh a tlač plagátov a citylightov k verejnej zbierke Giving Tuesday s cieľom vyzbierať šatstvo pre ľudí bez domova.</w:t>
      </w:r>
    </w:p>
    <w:p w14:paraId="310FEC8C" w14:textId="71F0D6A2" w:rsidR="008A10D5" w:rsidRDefault="008A10D5" w:rsidP="00A632DC">
      <w:pPr>
        <w:spacing w:before="60" w:after="40"/>
        <w:ind w:firstLine="426"/>
        <w:jc w:val="both"/>
      </w:pPr>
    </w:p>
    <w:p w14:paraId="3E348302" w14:textId="3C372D12" w:rsidR="00EA08CD" w:rsidRDefault="00EA08CD" w:rsidP="00EA08CD">
      <w:pPr>
        <w:spacing w:before="60" w:after="40"/>
        <w:jc w:val="both"/>
        <w:rPr>
          <w:rFonts w:cs="Times New Roman"/>
          <w:b/>
          <w:bCs/>
          <w:szCs w:val="24"/>
        </w:rPr>
      </w:pPr>
      <w:r w:rsidRPr="000532B9">
        <w:rPr>
          <w:rFonts w:cs="Times New Roman"/>
          <w:b/>
          <w:bCs/>
          <w:szCs w:val="24"/>
        </w:rPr>
        <w:t xml:space="preserve">2.1.11 Prednášková činnosť MŠ, ZŠ, SŠ, VŠ, verejnosť </w:t>
      </w:r>
      <w:r>
        <w:rPr>
          <w:rFonts w:cs="Times New Roman"/>
          <w:b/>
          <w:bCs/>
          <w:szCs w:val="24"/>
        </w:rPr>
        <w:t xml:space="preserve">- </w:t>
      </w:r>
      <w:r w:rsidRPr="000532B9">
        <w:rPr>
          <w:rFonts w:cs="Times New Roman"/>
          <w:b/>
          <w:bCs/>
          <w:szCs w:val="24"/>
        </w:rPr>
        <w:t>zameraná na prevenciu závislostí (tabak, alkohol, drogy)</w:t>
      </w:r>
    </w:p>
    <w:p w14:paraId="6CE68B17" w14:textId="7ECDF4C7" w:rsidR="00EA08CD" w:rsidRDefault="00EA08CD" w:rsidP="00EA08CD">
      <w:pPr>
        <w:spacing w:before="60" w:after="40"/>
        <w:jc w:val="both"/>
        <w:rPr>
          <w:b/>
          <w:bCs/>
          <w:color w:val="4472C4" w:themeColor="accent1"/>
          <w:szCs w:val="24"/>
        </w:rPr>
      </w:pPr>
      <w:r w:rsidRPr="00852543">
        <w:rPr>
          <w:szCs w:val="24"/>
        </w:rPr>
        <w:t xml:space="preserve">Garant: </w:t>
      </w:r>
      <w:r>
        <w:rPr>
          <w:b/>
          <w:bCs/>
          <w:color w:val="4472C4" w:themeColor="accent1"/>
          <w:szCs w:val="24"/>
        </w:rPr>
        <w:t>Regionálny úrad verejného zdravotníctva v Trnave</w:t>
      </w:r>
    </w:p>
    <w:p w14:paraId="55C10426" w14:textId="77777777" w:rsidR="00EA08CD" w:rsidRDefault="00EA08CD" w:rsidP="00EA08CD">
      <w:pPr>
        <w:autoSpaceDE w:val="0"/>
        <w:autoSpaceDN w:val="0"/>
        <w:adjustRightInd w:val="0"/>
        <w:spacing w:before="60" w:after="40"/>
        <w:ind w:firstLine="426"/>
        <w:jc w:val="both"/>
        <w:rPr>
          <w:rFonts w:cs="Times New Roman"/>
          <w:color w:val="000000"/>
          <w:szCs w:val="24"/>
        </w:rPr>
      </w:pPr>
      <w:r>
        <w:rPr>
          <w:rFonts w:cs="Times New Roman"/>
          <w:color w:val="000000"/>
          <w:szCs w:val="24"/>
        </w:rPr>
        <w:t xml:space="preserve">Vzhľadom na pandémiu spôsobenú vírusom COVID-19 boli možnosti preventívnych a vzdelávacích akcií organizovaných RÚVZ významne obmedzené. RÚVZ ale naďalej komunikoval s rizikovými skupinami elektronickou formou, e-mailami a prostredníctvom webovej stránky. </w:t>
      </w:r>
    </w:p>
    <w:p w14:paraId="6372EBA3" w14:textId="2ACE2BEB" w:rsidR="00EA08CD" w:rsidRDefault="00EA08CD" w:rsidP="00EA08CD">
      <w:pPr>
        <w:autoSpaceDE w:val="0"/>
        <w:autoSpaceDN w:val="0"/>
        <w:adjustRightInd w:val="0"/>
        <w:spacing w:before="60" w:after="40"/>
        <w:ind w:firstLine="426"/>
        <w:jc w:val="both"/>
        <w:rPr>
          <w:rFonts w:cs="Times New Roman"/>
          <w:color w:val="000000"/>
          <w:szCs w:val="24"/>
        </w:rPr>
      </w:pPr>
      <w:r>
        <w:rPr>
          <w:rFonts w:cs="Times New Roman"/>
          <w:color w:val="000000"/>
          <w:szCs w:val="24"/>
        </w:rPr>
        <w:t>Do pozornosti RÚVZ dával informácie súvisiace predovšetkým s rizikami COVID-19, očkovaní, ako podporiť duševné zdravie starších ľudí počas pandémie, návrhy jedálnička pre seniorov.</w:t>
      </w:r>
    </w:p>
    <w:p w14:paraId="3F66FC36" w14:textId="77777777" w:rsidR="00EA08CD" w:rsidRDefault="00EA08CD" w:rsidP="00A632DC">
      <w:pPr>
        <w:spacing w:before="60" w:after="40"/>
        <w:ind w:firstLine="426"/>
        <w:jc w:val="both"/>
      </w:pPr>
    </w:p>
    <w:p w14:paraId="276C08AB" w14:textId="5B23F451" w:rsidR="00E55013" w:rsidRPr="00DD5E34" w:rsidRDefault="00E55013" w:rsidP="00E55013">
      <w:pPr>
        <w:shd w:val="clear" w:color="auto" w:fill="F2F2F2" w:themeFill="background1" w:themeFillShade="F2"/>
        <w:spacing w:before="60" w:after="40"/>
        <w:jc w:val="both"/>
        <w:rPr>
          <w:b/>
          <w:bCs/>
        </w:rPr>
      </w:pPr>
      <w:r w:rsidRPr="00DD5E34">
        <w:rPr>
          <w:b/>
          <w:bCs/>
        </w:rPr>
        <w:t>Opatrenie 2.3 - Vytváranie podmienok pre preventívne voľnočasové aktivity pre deti, mládež a rodinu</w:t>
      </w:r>
    </w:p>
    <w:p w14:paraId="492A15F5" w14:textId="15382EE7" w:rsidR="00E55013" w:rsidRDefault="00E55013" w:rsidP="00E55013">
      <w:pPr>
        <w:spacing w:before="60" w:after="40"/>
        <w:jc w:val="both"/>
      </w:pPr>
      <w:r w:rsidRPr="000532B9">
        <w:rPr>
          <w:rFonts w:cs="Times New Roman"/>
          <w:b/>
          <w:bCs/>
          <w:szCs w:val="24"/>
        </w:rPr>
        <w:t>2.3.1 Obnova a revitalizácia športovísk v areáloch ZŠ s ohľadom na potreby detí so zdravotným znevýhodnením a ich sprístupňovanie verejnosti</w:t>
      </w:r>
      <w:r>
        <w:t xml:space="preserve"> </w:t>
      </w:r>
    </w:p>
    <w:p w14:paraId="0B728A50" w14:textId="0B72AB80" w:rsidR="00E55013" w:rsidRDefault="00E55013" w:rsidP="00E55013">
      <w:pPr>
        <w:spacing w:before="60" w:after="40"/>
        <w:jc w:val="both"/>
      </w:pPr>
      <w:r>
        <w:t xml:space="preserve">Garant: </w:t>
      </w:r>
      <w:r>
        <w:rPr>
          <w:b/>
          <w:bCs/>
          <w:color w:val="4472C4" w:themeColor="accent1"/>
        </w:rPr>
        <w:t>Mesto Trnava</w:t>
      </w:r>
    </w:p>
    <w:p w14:paraId="3989AEAE" w14:textId="23166E3F" w:rsidR="00D879ED" w:rsidRDefault="00D879ED" w:rsidP="00D879ED">
      <w:pPr>
        <w:spacing w:before="60" w:after="40"/>
        <w:ind w:firstLine="426"/>
        <w:jc w:val="both"/>
      </w:pPr>
      <w:r>
        <w:t xml:space="preserve">Mesto Trnava postupne obnovuje zastarané areály ZŠ a modernizuje ich vybavenosť s cieľom sprístupniť ich širokej verejnosti a vytvoriť tým zázemie pre aktívne trávenie voľného času obyvateľov jednotlivých lokalít. Pri revitalizácii športovísk mesto dbá aj na zohľadňovanie potrieb ľudí so zdravotným znevýhodnením. Súčasťou nových a revitalizovaných športovísk sú aj sociálne zariadenia s prístupom pre osoby so zdravotným znevýhodnením. </w:t>
      </w:r>
    </w:p>
    <w:p w14:paraId="54922CA0" w14:textId="41A316BB" w:rsidR="008A10D5" w:rsidRDefault="00D879ED" w:rsidP="00D879ED">
      <w:pPr>
        <w:spacing w:before="60" w:after="40"/>
        <w:ind w:firstLine="426"/>
        <w:jc w:val="both"/>
      </w:pPr>
      <w:r>
        <w:t>V rokoch 2020-2021 prebehla revitalizácia športového a školského areálu ZŠ s MŠ na Ul.</w:t>
      </w:r>
      <w:r w:rsidR="00430768">
        <w:t> </w:t>
      </w:r>
      <w:r>
        <w:t>M.</w:t>
      </w:r>
      <w:r w:rsidR="00430768">
        <w:t> </w:t>
      </w:r>
      <w:r>
        <w:t xml:space="preserve">Gorkého. </w:t>
      </w:r>
      <w:r w:rsidR="00BA3193">
        <w:t>P</w:t>
      </w:r>
      <w:r>
        <w:t xml:space="preserve">ripravujú </w:t>
      </w:r>
      <w:r w:rsidR="00BA3193">
        <w:t xml:space="preserve">sa </w:t>
      </w:r>
      <w:r>
        <w:t>projektové dokumentácie pre revitalizácie ďalších areálov škôl.</w:t>
      </w:r>
    </w:p>
    <w:p w14:paraId="1358F196" w14:textId="5638D292" w:rsidR="008A10D5" w:rsidRDefault="008A10D5" w:rsidP="00A632DC">
      <w:pPr>
        <w:spacing w:before="60" w:after="40"/>
        <w:ind w:firstLine="426"/>
        <w:jc w:val="both"/>
      </w:pPr>
    </w:p>
    <w:p w14:paraId="2693B3DD" w14:textId="77777777" w:rsidR="00EC449B" w:rsidRDefault="00EC449B">
      <w:pPr>
        <w:spacing w:after="160" w:line="259" w:lineRule="auto"/>
        <w:rPr>
          <w:rFonts w:cs="Times New Roman"/>
          <w:b/>
          <w:bCs/>
          <w:szCs w:val="24"/>
        </w:rPr>
      </w:pPr>
      <w:r>
        <w:rPr>
          <w:rFonts w:cs="Times New Roman"/>
          <w:b/>
          <w:bCs/>
          <w:szCs w:val="24"/>
        </w:rPr>
        <w:br w:type="page"/>
      </w:r>
    </w:p>
    <w:p w14:paraId="5CF30507" w14:textId="7B3B21FC" w:rsidR="008A10D5" w:rsidRDefault="000870B7" w:rsidP="000870B7">
      <w:pPr>
        <w:spacing w:before="60" w:after="40"/>
        <w:jc w:val="both"/>
      </w:pPr>
      <w:r w:rsidRPr="000532B9">
        <w:rPr>
          <w:rFonts w:cs="Times New Roman"/>
          <w:b/>
          <w:bCs/>
          <w:szCs w:val="24"/>
        </w:rPr>
        <w:lastRenderedPageBreak/>
        <w:t>2.3.2 Výstavba nových, obnova a revitalizácia existujúcich detských ihrísk na území mesta s ohľadom na potreby detí so zdravotným znevýhodnením</w:t>
      </w:r>
    </w:p>
    <w:p w14:paraId="56879015" w14:textId="77777777" w:rsidR="000870B7" w:rsidRDefault="000870B7" w:rsidP="000870B7">
      <w:pPr>
        <w:spacing w:before="60" w:after="40"/>
        <w:jc w:val="both"/>
      </w:pPr>
      <w:r>
        <w:t xml:space="preserve">Garant: </w:t>
      </w:r>
      <w:r>
        <w:rPr>
          <w:b/>
          <w:bCs/>
          <w:color w:val="4472C4" w:themeColor="accent1"/>
        </w:rPr>
        <w:t>Mesto Trnava</w:t>
      </w:r>
    </w:p>
    <w:p w14:paraId="4C8D77B1" w14:textId="6B8BD55C" w:rsidR="00050B0D" w:rsidRDefault="000870B7" w:rsidP="000870B7">
      <w:pPr>
        <w:spacing w:before="60" w:after="40"/>
        <w:ind w:firstLine="426"/>
        <w:jc w:val="both"/>
      </w:pPr>
      <w:r>
        <w:t>V roku 2021 mesto pokračovalo s podporou IROP v humanizácii obytných priestorov, vnútroblokov sídlisk. V roku 2021 začala humanizácia obytného priestoru s detským ihriskom Hospodárskej ulice, dvor A. Mesto priebežne pracuje na spracovaní projektových dokumentácií zameraných na výstavbu nových a revitalizáciu existujúcich detských ihrísk tak, aby ihriská boli dostupné aj pre deti a rodičov so zdravotným znevýhodnením.</w:t>
      </w:r>
    </w:p>
    <w:p w14:paraId="6E851857" w14:textId="11DE465F" w:rsidR="00892051" w:rsidRDefault="00892051" w:rsidP="000870B7">
      <w:pPr>
        <w:spacing w:before="60" w:after="40"/>
        <w:ind w:firstLine="426"/>
        <w:jc w:val="both"/>
      </w:pPr>
    </w:p>
    <w:p w14:paraId="52575A2A" w14:textId="4F1F1EA1" w:rsidR="002A1724" w:rsidRPr="00DD5E34" w:rsidRDefault="002A1724" w:rsidP="002A1724">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inklúziu detí, mladých ľudí a ich rodín</w:t>
      </w:r>
    </w:p>
    <w:p w14:paraId="173E7691" w14:textId="77777777" w:rsidR="002A1724" w:rsidRDefault="002A1724" w:rsidP="000870B7">
      <w:pPr>
        <w:spacing w:before="60" w:after="40"/>
        <w:ind w:firstLine="426"/>
        <w:jc w:val="both"/>
      </w:pPr>
    </w:p>
    <w:p w14:paraId="692879FB" w14:textId="0363EA05" w:rsidR="002A1724" w:rsidRPr="00DD5E34" w:rsidRDefault="002A1724" w:rsidP="002A1724">
      <w:pPr>
        <w:shd w:val="clear" w:color="auto" w:fill="F2F2F2" w:themeFill="background1" w:themeFillShade="F2"/>
        <w:spacing w:before="60" w:after="40"/>
        <w:jc w:val="both"/>
        <w:rPr>
          <w:b/>
          <w:bCs/>
        </w:rPr>
      </w:pPr>
      <w:r w:rsidRPr="00DD5E34">
        <w:rPr>
          <w:b/>
          <w:bCs/>
        </w:rPr>
        <w:t>Opatrenie 3</w:t>
      </w:r>
      <w:r>
        <w:rPr>
          <w:b/>
          <w:bCs/>
        </w:rPr>
        <w:t>.1</w:t>
      </w:r>
      <w:r w:rsidRPr="00DD5E34">
        <w:rPr>
          <w:b/>
          <w:bCs/>
        </w:rPr>
        <w:t xml:space="preserve"> </w:t>
      </w:r>
      <w:r>
        <w:rPr>
          <w:b/>
          <w:bCs/>
        </w:rPr>
        <w:t>–</w:t>
      </w:r>
      <w:r w:rsidRPr="00DD5E34">
        <w:rPr>
          <w:b/>
          <w:bCs/>
        </w:rPr>
        <w:t xml:space="preserve"> </w:t>
      </w:r>
      <w:r>
        <w:rPr>
          <w:b/>
          <w:bCs/>
        </w:rPr>
        <w:t>Vytvorenie podmienok pre inkluzívne vzdelávanie detí v MŠ a žiakov v ZŠ</w:t>
      </w:r>
    </w:p>
    <w:p w14:paraId="600EA9B5" w14:textId="32B3E059" w:rsidR="00350530" w:rsidRDefault="00350530" w:rsidP="002A1724">
      <w:pPr>
        <w:spacing w:before="60" w:after="40"/>
        <w:jc w:val="both"/>
        <w:rPr>
          <w:rFonts w:cs="Times New Roman"/>
          <w:b/>
          <w:bCs/>
          <w:szCs w:val="24"/>
        </w:rPr>
      </w:pPr>
      <w:r w:rsidRPr="000532B9">
        <w:rPr>
          <w:rFonts w:cs="Times New Roman"/>
          <w:b/>
          <w:bCs/>
          <w:szCs w:val="24"/>
        </w:rPr>
        <w:t>3.1.2 Projekt inkluzívneho vzdelávania detí so špeciálnymi výchovno-vzdelávacími potrebami v</w:t>
      </w:r>
      <w:r>
        <w:rPr>
          <w:rFonts w:cs="Times New Roman"/>
          <w:b/>
          <w:bCs/>
          <w:szCs w:val="24"/>
        </w:rPr>
        <w:t> </w:t>
      </w:r>
      <w:r w:rsidRPr="000532B9">
        <w:rPr>
          <w:rFonts w:cs="Times New Roman"/>
          <w:b/>
          <w:bCs/>
          <w:szCs w:val="24"/>
        </w:rPr>
        <w:t>ZŠ</w:t>
      </w:r>
      <w:r>
        <w:rPr>
          <w:rFonts w:cs="Times New Roman"/>
          <w:b/>
          <w:bCs/>
          <w:szCs w:val="24"/>
        </w:rPr>
        <w:t xml:space="preserve"> s MŠ</w:t>
      </w:r>
      <w:r w:rsidRPr="000532B9">
        <w:rPr>
          <w:rFonts w:cs="Times New Roman"/>
          <w:b/>
          <w:bCs/>
          <w:szCs w:val="24"/>
        </w:rPr>
        <w:t xml:space="preserve"> M. Gorkého</w:t>
      </w:r>
      <w:r>
        <w:rPr>
          <w:rFonts w:cs="Times New Roman"/>
          <w:b/>
          <w:bCs/>
          <w:szCs w:val="24"/>
        </w:rPr>
        <w:t xml:space="preserve"> 21 v Trnave</w:t>
      </w:r>
    </w:p>
    <w:p w14:paraId="6506EA0F" w14:textId="73F67F20" w:rsidR="00350530" w:rsidRDefault="00350530" w:rsidP="00350530">
      <w:pPr>
        <w:spacing w:before="60" w:after="40"/>
        <w:jc w:val="both"/>
      </w:pPr>
      <w:r>
        <w:t xml:space="preserve">Garant: </w:t>
      </w:r>
      <w:r>
        <w:rPr>
          <w:b/>
          <w:bCs/>
          <w:color w:val="4472C4" w:themeColor="accent1"/>
        </w:rPr>
        <w:t>ZŠ s MŠ M. Gorkého 21 v Trnave</w:t>
      </w:r>
    </w:p>
    <w:p w14:paraId="25AE5C8E" w14:textId="77777777" w:rsidR="000102A0" w:rsidRDefault="00350530" w:rsidP="000102A0">
      <w:pPr>
        <w:spacing w:before="60" w:after="40"/>
        <w:ind w:firstLine="426"/>
        <w:jc w:val="both"/>
        <w:rPr>
          <w:rFonts w:cs="Times New Roman"/>
          <w:szCs w:val="24"/>
        </w:rPr>
      </w:pPr>
      <w:r w:rsidRPr="00350530">
        <w:rPr>
          <w:rFonts w:cs="Times New Roman"/>
          <w:szCs w:val="24"/>
        </w:rPr>
        <w:t>Pôvodný zámer</w:t>
      </w:r>
      <w:r>
        <w:rPr>
          <w:rFonts w:cs="Times New Roman"/>
          <w:szCs w:val="24"/>
        </w:rPr>
        <w:t xml:space="preserve"> </w:t>
      </w:r>
      <w:r w:rsidR="00052E20">
        <w:rPr>
          <w:rFonts w:cs="Times New Roman"/>
          <w:szCs w:val="24"/>
        </w:rPr>
        <w:t xml:space="preserve">rozsiahlejšieho </w:t>
      </w:r>
      <w:r>
        <w:rPr>
          <w:rFonts w:cs="Times New Roman"/>
          <w:szCs w:val="24"/>
        </w:rPr>
        <w:t xml:space="preserve">projektu </w:t>
      </w:r>
      <w:r w:rsidR="00052E20">
        <w:rPr>
          <w:rFonts w:cs="Times New Roman"/>
          <w:szCs w:val="24"/>
        </w:rPr>
        <w:t xml:space="preserve">financovaného s podporou EÚ </w:t>
      </w:r>
      <w:r>
        <w:rPr>
          <w:rFonts w:cs="Times New Roman"/>
          <w:szCs w:val="24"/>
        </w:rPr>
        <w:t xml:space="preserve">sa zatiaľ nepodarilo </w:t>
      </w:r>
      <w:r w:rsidR="00052E20">
        <w:rPr>
          <w:rFonts w:cs="Times New Roman"/>
          <w:szCs w:val="24"/>
        </w:rPr>
        <w:t>zrealizovať z dôvodu nevyhlásenej výzvy pre sledovaný účel.</w:t>
      </w:r>
      <w:r>
        <w:rPr>
          <w:rFonts w:cs="Times New Roman"/>
          <w:szCs w:val="24"/>
        </w:rPr>
        <w:t xml:space="preserve"> </w:t>
      </w:r>
      <w:r w:rsidRPr="00350530">
        <w:rPr>
          <w:rFonts w:cs="Times New Roman"/>
          <w:szCs w:val="24"/>
        </w:rPr>
        <w:t xml:space="preserve">ZŠ s MŠ, Ulica Maxima Gorkého 21, Trnava sa </w:t>
      </w:r>
      <w:r>
        <w:rPr>
          <w:rFonts w:cs="Times New Roman"/>
          <w:szCs w:val="24"/>
        </w:rPr>
        <w:t xml:space="preserve">však </w:t>
      </w:r>
      <w:r w:rsidRPr="00350530">
        <w:rPr>
          <w:rFonts w:cs="Times New Roman"/>
          <w:szCs w:val="24"/>
        </w:rPr>
        <w:t>priebežne zapája do projektov podporujúcich inkluzívne vzdelávanie detí a žiakov.</w:t>
      </w:r>
    </w:p>
    <w:p w14:paraId="70C4E030" w14:textId="77777777" w:rsidR="008D7458" w:rsidRDefault="000102A0" w:rsidP="000102A0">
      <w:pPr>
        <w:spacing w:before="60" w:after="40"/>
        <w:ind w:firstLine="426"/>
        <w:jc w:val="both"/>
        <w:rPr>
          <w:rFonts w:cs="Times New Roman"/>
          <w:szCs w:val="24"/>
        </w:rPr>
      </w:pPr>
      <w:r w:rsidRPr="000532B9">
        <w:rPr>
          <w:rFonts w:cs="Times New Roman"/>
          <w:szCs w:val="24"/>
        </w:rPr>
        <w:t xml:space="preserve">ZŠ s MŠ sa od 1.9.2019 zapojila v rámci Operačného programu Ľudské zdroje do Národného projektu „Pomáhajúce profesie v edukácii detí a žiakov“. Projekt má zámer podporiť pozitívne zmeny v inkluzívnom vzdelávaní. </w:t>
      </w:r>
    </w:p>
    <w:p w14:paraId="54F6E30E" w14:textId="29B3C622" w:rsidR="000102A0" w:rsidRDefault="000102A0" w:rsidP="000102A0">
      <w:pPr>
        <w:spacing w:before="60" w:after="40"/>
        <w:ind w:firstLine="426"/>
        <w:jc w:val="both"/>
        <w:rPr>
          <w:rFonts w:cs="Times New Roman"/>
          <w:szCs w:val="24"/>
        </w:rPr>
      </w:pPr>
      <w:r>
        <w:t>MŠ Limbová ako súčasť ZŠ s MŠ M. Gorkého 21 v Trnave je od roku 2020 zapojená do projektu „Pomáhajúce profesie v edukácii žiakov a detí II.“.</w:t>
      </w:r>
    </w:p>
    <w:p w14:paraId="77BB7921" w14:textId="01194280" w:rsidR="00231B0F" w:rsidRDefault="00231B0F" w:rsidP="00231B0F">
      <w:pPr>
        <w:spacing w:before="60" w:after="40"/>
        <w:ind w:firstLine="426"/>
        <w:jc w:val="both"/>
      </w:pPr>
      <w:r>
        <w:t>Podrobnejšie pozri vyhodnotenie aktivít ZŠ s MŠ M. Gorkého za školský rok 2021</w:t>
      </w:r>
      <w:r w:rsidR="00EC0E76">
        <w:t>/2022</w:t>
      </w:r>
      <w:r>
        <w:t xml:space="preserve">, ktorá je prílohou č. </w:t>
      </w:r>
      <w:r w:rsidR="00EA0680">
        <w:t>3</w:t>
      </w:r>
      <w:r>
        <w:t xml:space="preserve"> tohto vyhodnotenia.</w:t>
      </w:r>
    </w:p>
    <w:p w14:paraId="469939E5" w14:textId="77777777" w:rsidR="00350530" w:rsidRDefault="00350530" w:rsidP="002A1724">
      <w:pPr>
        <w:spacing w:before="60" w:after="40"/>
        <w:jc w:val="both"/>
        <w:rPr>
          <w:rFonts w:cs="Times New Roman"/>
          <w:b/>
          <w:bCs/>
          <w:szCs w:val="24"/>
        </w:rPr>
      </w:pPr>
    </w:p>
    <w:p w14:paraId="2E12EC19" w14:textId="458CD376" w:rsidR="002A1724" w:rsidRDefault="002A1724" w:rsidP="002A1724">
      <w:pPr>
        <w:spacing w:before="60" w:after="40"/>
        <w:jc w:val="both"/>
      </w:pPr>
      <w:r w:rsidRPr="000532B9">
        <w:rPr>
          <w:rFonts w:cs="Times New Roman"/>
          <w:b/>
          <w:bCs/>
          <w:szCs w:val="24"/>
        </w:rPr>
        <w:t>3.1.3 Zavedenie pracovnej pozície asistent učiteľa MŠ v materských školách v zriaďovateľskej pôsobnosti mesta</w:t>
      </w:r>
      <w:r>
        <w:t xml:space="preserve"> </w:t>
      </w:r>
    </w:p>
    <w:p w14:paraId="3778C231" w14:textId="7B2DFB69" w:rsidR="002A1724" w:rsidRDefault="002A1724" w:rsidP="002A1724">
      <w:pPr>
        <w:spacing w:before="60" w:after="40"/>
        <w:jc w:val="both"/>
      </w:pPr>
      <w:r>
        <w:t xml:space="preserve">Garant: </w:t>
      </w:r>
      <w:r>
        <w:rPr>
          <w:b/>
          <w:bCs/>
          <w:color w:val="4472C4" w:themeColor="accent1"/>
        </w:rPr>
        <w:t>Mesto Trnava</w:t>
      </w:r>
    </w:p>
    <w:p w14:paraId="46A3660B" w14:textId="071F1C12" w:rsidR="00F13EEF" w:rsidRDefault="002A1724" w:rsidP="00F13EEF">
      <w:pPr>
        <w:spacing w:before="60" w:after="40"/>
        <w:ind w:firstLine="426"/>
        <w:jc w:val="both"/>
      </w:pPr>
      <w:r w:rsidRPr="002A1724">
        <w:t>Finančné prostriedky</w:t>
      </w:r>
      <w:r>
        <w:t xml:space="preserve"> v celkovej výške </w:t>
      </w:r>
      <w:r w:rsidRPr="002A1724">
        <w:t>56</w:t>
      </w:r>
      <w:r>
        <w:t> </w:t>
      </w:r>
      <w:r w:rsidRPr="002A1724">
        <w:t>392</w:t>
      </w:r>
      <w:r>
        <w:t>,- eur</w:t>
      </w:r>
      <w:r w:rsidRPr="002A1724">
        <w:t xml:space="preserve"> boli </w:t>
      </w:r>
      <w:r>
        <w:t xml:space="preserve">v r. 2021 </w:t>
      </w:r>
      <w:r w:rsidRPr="002A1724">
        <w:t xml:space="preserve">použité na financovanie asistentov učiteľa v materských školách v právnych </w:t>
      </w:r>
      <w:r>
        <w:t xml:space="preserve">a neprávnych </w:t>
      </w:r>
      <w:r w:rsidRPr="002A1724">
        <w:t xml:space="preserve">subjektoch </w:t>
      </w:r>
      <w:r>
        <w:t>mesta</w:t>
      </w:r>
      <w:r w:rsidR="00F13EEF">
        <w:t xml:space="preserve"> (</w:t>
      </w:r>
      <w:r w:rsidR="00BE0FDE">
        <w:t>školy s právnou subjektivitou</w:t>
      </w:r>
      <w:r w:rsidR="00F13EEF">
        <w:t xml:space="preserve">: ZŠ s MŠ A. Kubinu, I. Krasku, M. Gorkého, K. Mahra / </w:t>
      </w:r>
      <w:r w:rsidR="00BE0FDE">
        <w:t>školy bez právnej subjektivity</w:t>
      </w:r>
      <w:r w:rsidR="00F13EEF">
        <w:t>: MŠ Hodžova, MŠ V Jame, MŠ Vajanského, MŠ T. Tekela).</w:t>
      </w:r>
    </w:p>
    <w:p w14:paraId="3F21171F" w14:textId="08C9F407" w:rsidR="00892051" w:rsidRDefault="002A1724" w:rsidP="00F13EEF">
      <w:pPr>
        <w:spacing w:before="60" w:after="40"/>
        <w:ind w:firstLine="426"/>
        <w:jc w:val="both"/>
      </w:pPr>
      <w:r w:rsidRPr="002A1724">
        <w:t>Všetky doručené žiadosti na požiadavku asistenta v materských školách v roku 2021 boli uspokojené.</w:t>
      </w:r>
    </w:p>
    <w:p w14:paraId="69CBB321" w14:textId="55F61FC8" w:rsidR="00A14A59" w:rsidRDefault="00A14A59" w:rsidP="000870B7">
      <w:pPr>
        <w:spacing w:before="60" w:after="40"/>
        <w:ind w:firstLine="426"/>
        <w:jc w:val="both"/>
      </w:pPr>
      <w:r>
        <w:t>MŠ Limbov</w:t>
      </w:r>
      <w:r w:rsidR="004F2636">
        <w:t>á</w:t>
      </w:r>
      <w:r>
        <w:t xml:space="preserve"> ako súčasť ZŠ s MŠ M. Gorkého 21 v Trnave </w:t>
      </w:r>
      <w:r w:rsidR="007179AF">
        <w:t xml:space="preserve">je zapojená </w:t>
      </w:r>
      <w:r>
        <w:t xml:space="preserve">do projektu financovaného ESF „Pomáhajúce profesie v edukácii žiakov a detí II.“. Na </w:t>
      </w:r>
      <w:r w:rsidRPr="00A14A59">
        <w:t>mzdové výdavky odborných zamestnancov a asistentov učiteľa v materskej škole</w:t>
      </w:r>
      <w:r>
        <w:t xml:space="preserve"> získali</w:t>
      </w:r>
      <w:r w:rsidR="007179AF">
        <w:t xml:space="preserve"> </w:t>
      </w:r>
      <w:r>
        <w:t xml:space="preserve">z projektu </w:t>
      </w:r>
      <w:r w:rsidR="007179AF">
        <w:t xml:space="preserve">v r. 2021 </w:t>
      </w:r>
      <w:r>
        <w:t>69 726,</w:t>
      </w:r>
      <w:r w:rsidR="008B4300">
        <w:t>-</w:t>
      </w:r>
      <w:r>
        <w:t>eur.</w:t>
      </w:r>
    </w:p>
    <w:p w14:paraId="06E0CBE6" w14:textId="77777777" w:rsidR="00553137" w:rsidRDefault="00553137" w:rsidP="000870B7">
      <w:pPr>
        <w:spacing w:before="60" w:after="40"/>
        <w:ind w:firstLine="426"/>
        <w:jc w:val="both"/>
      </w:pPr>
    </w:p>
    <w:p w14:paraId="2D185E4D" w14:textId="77777777" w:rsidR="00EC449B" w:rsidRDefault="00EC449B">
      <w:pPr>
        <w:spacing w:after="160" w:line="259" w:lineRule="auto"/>
        <w:rPr>
          <w:rFonts w:cs="Times New Roman"/>
          <w:b/>
          <w:bCs/>
          <w:szCs w:val="24"/>
        </w:rPr>
      </w:pPr>
      <w:r>
        <w:rPr>
          <w:rFonts w:cs="Times New Roman"/>
          <w:b/>
          <w:bCs/>
          <w:szCs w:val="24"/>
        </w:rPr>
        <w:br w:type="page"/>
      </w:r>
    </w:p>
    <w:p w14:paraId="7DDD3FBC" w14:textId="0B67EDBF" w:rsidR="00892051" w:rsidRDefault="00A14A59" w:rsidP="00A14A59">
      <w:pPr>
        <w:spacing w:before="60" w:after="40"/>
        <w:jc w:val="both"/>
      </w:pPr>
      <w:r w:rsidRPr="000532B9">
        <w:rPr>
          <w:rFonts w:cs="Times New Roman"/>
          <w:b/>
          <w:bCs/>
          <w:szCs w:val="24"/>
        </w:rPr>
        <w:lastRenderedPageBreak/>
        <w:t>3.1.5 Zvýšenie počtu asistentov učiteľa v ZŠ</w:t>
      </w:r>
    </w:p>
    <w:p w14:paraId="7AA84F59" w14:textId="161F4153" w:rsidR="00A14A59" w:rsidRDefault="00A14A59" w:rsidP="00A14A59">
      <w:pPr>
        <w:spacing w:before="60" w:after="40"/>
        <w:jc w:val="both"/>
      </w:pPr>
      <w:r>
        <w:t xml:space="preserve">Garant: </w:t>
      </w:r>
      <w:r>
        <w:rPr>
          <w:b/>
          <w:bCs/>
          <w:color w:val="4472C4" w:themeColor="accent1"/>
        </w:rPr>
        <w:t>Mesto Trnava</w:t>
      </w:r>
      <w:r w:rsidR="00022162" w:rsidRPr="00F70845">
        <w:rPr>
          <w:color w:val="4472C4" w:themeColor="accent1"/>
        </w:rPr>
        <w:t>, v spolupráci s</w:t>
      </w:r>
      <w:r w:rsidR="00022162">
        <w:rPr>
          <w:color w:val="4472C4" w:themeColor="accent1"/>
        </w:rPr>
        <w:t>o ZŠ s MŠ v zriaďovateľskej pôsobnosti mesta</w:t>
      </w:r>
    </w:p>
    <w:p w14:paraId="78944204" w14:textId="3B410C8A" w:rsidR="008A7B16" w:rsidRDefault="00B61C5B" w:rsidP="00852543">
      <w:pPr>
        <w:spacing w:before="60" w:after="40"/>
        <w:ind w:firstLine="426"/>
        <w:jc w:val="both"/>
      </w:pPr>
      <w:r w:rsidRPr="00B61C5B">
        <w:t>Pozícia asistent učiteľa na ZŠ je uhrádzaná</w:t>
      </w:r>
      <w:r w:rsidR="008A7B16">
        <w:t xml:space="preserve"> z troch finančných zdrojov, a to prostredníctvom Regionálneho úradu školskej správy v Trnave, Metodicko-pedagogického centra a z rozpočtu Mesta Trnava. </w:t>
      </w:r>
    </w:p>
    <w:p w14:paraId="456E6BBC" w14:textId="278446A9" w:rsidR="00B61C5B" w:rsidRPr="00B61C5B" w:rsidRDefault="008A7B16" w:rsidP="008A7B16">
      <w:pPr>
        <w:spacing w:before="60" w:after="40"/>
        <w:ind w:firstLine="426"/>
        <w:jc w:val="both"/>
      </w:pPr>
      <w:r w:rsidRPr="00B61C5B">
        <w:t xml:space="preserve">Každoročne v máji základné školy zasielajú </w:t>
      </w:r>
      <w:r>
        <w:t>Regionálnemu úradu školskej správy v Trnave</w:t>
      </w:r>
      <w:r w:rsidRPr="00B61C5B">
        <w:t xml:space="preserve"> požiadavku na počty asistentov učiteľa</w:t>
      </w:r>
      <w:r>
        <w:t xml:space="preserve">. Regionálny úrad školskej správy zasiela na účet Mesta Trnava finančné prostriedky na mzdové výdavky asistentov učiteľa, </w:t>
      </w:r>
      <w:r w:rsidR="00B61C5B" w:rsidRPr="00B61C5B">
        <w:t xml:space="preserve">ktoré </w:t>
      </w:r>
      <w:r>
        <w:t xml:space="preserve">ďalej mesto </w:t>
      </w:r>
      <w:r w:rsidR="00B61C5B" w:rsidRPr="00B61C5B">
        <w:t xml:space="preserve">úpravou rozpočtu zasiela ZŠ. </w:t>
      </w:r>
      <w:r w:rsidR="00B61C5B">
        <w:t xml:space="preserve">V r. 2021 </w:t>
      </w:r>
      <w:r w:rsidR="00B61C5B" w:rsidRPr="00B61C5B">
        <w:t xml:space="preserve">boli </w:t>
      </w:r>
      <w:r>
        <w:t xml:space="preserve">tak zo zdrojov štátneho rozpočtu </w:t>
      </w:r>
      <w:r w:rsidR="00B61C5B" w:rsidRPr="00B61C5B">
        <w:t>požiadavky na pracovnú pozíciu uspokojené v prepočte 24,19 (asistenta), celkom v 9 základných školách.</w:t>
      </w:r>
      <w:r w:rsidR="00B61C5B">
        <w:t xml:space="preserve"> (</w:t>
      </w:r>
      <w:r w:rsidR="00B61C5B" w:rsidRPr="00EB4FEF">
        <w:rPr>
          <w:color w:val="000000"/>
        </w:rPr>
        <w:t>Prenesený výkon štátnej správy na úseku školstva</w:t>
      </w:r>
      <w:r w:rsidR="00B61C5B" w:rsidRPr="00B61C5B">
        <w:rPr>
          <w:color w:val="000000"/>
        </w:rPr>
        <w:t xml:space="preserve">, </w:t>
      </w:r>
      <w:r w:rsidR="00B61C5B" w:rsidRPr="00B61C5B">
        <w:t>bežný transfer na mzdové výdavky na asistenta učiteľa v ZŠ v zriaďovateľskej pôsobnosti mesta - 294 924,- eur</w:t>
      </w:r>
      <w:r w:rsidR="00B61C5B">
        <w:t>)</w:t>
      </w:r>
    </w:p>
    <w:p w14:paraId="71FDED19" w14:textId="77777777" w:rsidR="005D4F38" w:rsidRPr="00B61C5B" w:rsidRDefault="005D4F38" w:rsidP="005D4F38">
      <w:pPr>
        <w:spacing w:before="60" w:after="40"/>
        <w:ind w:firstLine="426"/>
        <w:jc w:val="both"/>
      </w:pPr>
      <w:r>
        <w:t>Pozícia asistent učiteľa je v ZŠ hradená ďalej prostredníctvom projektov:</w:t>
      </w:r>
    </w:p>
    <w:p w14:paraId="357DBB4A" w14:textId="77777777" w:rsidR="005D4F38" w:rsidRPr="00B61C5B" w:rsidRDefault="005D4F38" w:rsidP="005D4F38">
      <w:pPr>
        <w:spacing w:before="60" w:after="40"/>
        <w:jc w:val="both"/>
      </w:pPr>
      <w:r w:rsidRPr="00B61C5B">
        <w:t>Národný projekt „Pomáhajúce profesie v edukácii detí a žiakov II.“, financovan</w:t>
      </w:r>
      <w:r>
        <w:t>ý</w:t>
      </w:r>
      <w:r w:rsidRPr="00B61C5B">
        <w:t xml:space="preserve"> ESF:</w:t>
      </w:r>
    </w:p>
    <w:p w14:paraId="3386CC3E"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K. Mahra 11, Trnava - 77 652,- eur </w:t>
      </w:r>
    </w:p>
    <w:p w14:paraId="55562F81"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M. Gorkého 21, Trnava - 67 881,- eur </w:t>
      </w:r>
    </w:p>
    <w:p w14:paraId="66693E8E" w14:textId="77777777" w:rsidR="005D4F38" w:rsidRPr="00B61C5B" w:rsidRDefault="005D4F38" w:rsidP="005D4F38">
      <w:pPr>
        <w:pStyle w:val="Odsekzoznamu"/>
        <w:numPr>
          <w:ilvl w:val="0"/>
          <w:numId w:val="25"/>
        </w:numPr>
      </w:pPr>
      <w:r w:rsidRPr="00B61C5B">
        <w:t xml:space="preserve">mzdové výdavky asistentov učiteľa právneho subjektu ZŠ s MŠ Námestie Slovenského učeného tovarišstva 15, Trnava - 84 055,- eur </w:t>
      </w:r>
    </w:p>
    <w:p w14:paraId="6E91AD7E"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Vančurova 38, Trnava - 79 423,- eur </w:t>
      </w:r>
    </w:p>
    <w:p w14:paraId="65B9A7CB"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A. Kubinu 34, Trnava - 40 664,- eur </w:t>
      </w:r>
    </w:p>
    <w:p w14:paraId="1E66FBAD" w14:textId="77777777" w:rsidR="005D4F38" w:rsidRPr="00B61C5B" w:rsidRDefault="005D4F38" w:rsidP="005D4F38">
      <w:pPr>
        <w:spacing w:before="60" w:after="40"/>
        <w:jc w:val="both"/>
      </w:pPr>
    </w:p>
    <w:p w14:paraId="6FD1E905" w14:textId="4BFC40E5" w:rsidR="005D4F38" w:rsidRDefault="005D4F38" w:rsidP="005D4F38">
      <w:pPr>
        <w:spacing w:before="60" w:after="40"/>
        <w:jc w:val="both"/>
      </w:pPr>
      <w:r w:rsidRPr="00B61C5B">
        <w:t>Národný projekt „Spolu to dokážeme“</w:t>
      </w:r>
      <w:r>
        <w:t>,</w:t>
      </w:r>
      <w:r w:rsidR="009A4E58">
        <w:t xml:space="preserve"> </w:t>
      </w:r>
      <w:r w:rsidRPr="00B61C5B">
        <w:t xml:space="preserve">financovaný MPSVaR SR: </w:t>
      </w:r>
    </w:p>
    <w:p w14:paraId="62E56877" w14:textId="77777777" w:rsidR="005D4F38" w:rsidRPr="00B61C5B" w:rsidRDefault="005D4F38" w:rsidP="005D4F38">
      <w:pPr>
        <w:pStyle w:val="Odsekzoznamu"/>
      </w:pPr>
      <w:r w:rsidRPr="00B61C5B">
        <w:t>financovanie osobných výdavkov odborných zamestnancov a asistentov učiteľa v Základnej škole s materskou školou A. Kubinu 34 v Trnave - 26 786,- eur</w:t>
      </w:r>
      <w:r>
        <w:t xml:space="preserve"> (ukončený v r. 2021).</w:t>
      </w:r>
    </w:p>
    <w:p w14:paraId="7F4701E6" w14:textId="2781397C" w:rsidR="00EB4FEF" w:rsidRPr="00EB4FEF" w:rsidRDefault="00EB4FEF" w:rsidP="00EB4FEF">
      <w:pPr>
        <w:autoSpaceDE w:val="0"/>
        <w:autoSpaceDN w:val="0"/>
        <w:adjustRightInd w:val="0"/>
        <w:jc w:val="both"/>
        <w:rPr>
          <w:rFonts w:cs="Times New Roman"/>
          <w:color w:val="000000"/>
          <w:sz w:val="22"/>
        </w:rPr>
      </w:pPr>
    </w:p>
    <w:p w14:paraId="7D266982" w14:textId="28E23AF7" w:rsidR="00EB4FEF" w:rsidRDefault="00EB4FEF" w:rsidP="00EB4FEF">
      <w:pPr>
        <w:autoSpaceDE w:val="0"/>
        <w:autoSpaceDN w:val="0"/>
        <w:adjustRightInd w:val="0"/>
        <w:jc w:val="both"/>
        <w:rPr>
          <w:rFonts w:cs="Times New Roman"/>
          <w:color w:val="000000"/>
          <w:sz w:val="22"/>
        </w:rPr>
      </w:pPr>
    </w:p>
    <w:p w14:paraId="432437E4" w14:textId="133C0C35" w:rsidR="00B77A4C" w:rsidRDefault="00B77A4C"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Seniori</w:t>
      </w:r>
    </w:p>
    <w:p w14:paraId="5F80F2EE" w14:textId="77777777" w:rsidR="00B77A4C" w:rsidRPr="00F70845" w:rsidRDefault="00B77A4C" w:rsidP="00B77A4C">
      <w:pPr>
        <w:spacing w:before="60" w:after="40"/>
        <w:rPr>
          <w:b/>
          <w:bCs/>
          <w:color w:val="4472C4" w:themeColor="accent1"/>
        </w:rPr>
      </w:pPr>
    </w:p>
    <w:p w14:paraId="70F46AC7" w14:textId="71DCDDB0" w:rsidR="00B77A4C" w:rsidRPr="00DD5E34" w:rsidRDefault="00B77A4C" w:rsidP="00B77A4C">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2</w:t>
      </w:r>
      <w:r w:rsidRPr="00DD5E34">
        <w:rPr>
          <w:b/>
          <w:bCs/>
          <w:color w:val="4472C4" w:themeColor="accent1"/>
        </w:rPr>
        <w:t xml:space="preserve">: </w:t>
      </w:r>
      <w:r>
        <w:rPr>
          <w:b/>
          <w:bCs/>
          <w:color w:val="4472C4" w:themeColor="accent1"/>
        </w:rPr>
        <w:t>Zvyšovať kvalitu a kapacitu sociálnych služieb pre seniorov</w:t>
      </w:r>
    </w:p>
    <w:p w14:paraId="6BB137B8" w14:textId="77777777" w:rsidR="00B77A4C" w:rsidRPr="00DD5E34" w:rsidRDefault="00B77A4C" w:rsidP="00B77A4C">
      <w:pPr>
        <w:shd w:val="clear" w:color="auto" w:fill="FFFFFF" w:themeFill="background1"/>
        <w:spacing w:before="60" w:after="40"/>
        <w:rPr>
          <w:b/>
          <w:bCs/>
        </w:rPr>
      </w:pPr>
    </w:p>
    <w:p w14:paraId="08B38F8C" w14:textId="09DDBA38" w:rsidR="00B77A4C" w:rsidRPr="00DD5E34" w:rsidRDefault="00B77A4C" w:rsidP="00B77A4C">
      <w:pPr>
        <w:shd w:val="clear" w:color="auto" w:fill="F2F2F2" w:themeFill="background1" w:themeFillShade="F2"/>
        <w:spacing w:before="60" w:after="40"/>
        <w:rPr>
          <w:b/>
          <w:bCs/>
        </w:rPr>
      </w:pPr>
      <w:r w:rsidRPr="00DD5E34">
        <w:rPr>
          <w:b/>
          <w:bCs/>
        </w:rPr>
        <w:t>Opatrenie 2</w:t>
      </w:r>
      <w:r>
        <w:rPr>
          <w:b/>
          <w:bCs/>
        </w:rPr>
        <w:t>.2</w:t>
      </w:r>
      <w:r w:rsidRPr="00DD5E34">
        <w:rPr>
          <w:b/>
          <w:bCs/>
        </w:rPr>
        <w:t xml:space="preserve"> </w:t>
      </w:r>
      <w:r>
        <w:rPr>
          <w:b/>
          <w:bCs/>
        </w:rPr>
        <w:t>Modernizácia existujúcich zariadení poskytujúcich služby pre seniorov za účelom skvalitňovania služieb</w:t>
      </w:r>
    </w:p>
    <w:p w14:paraId="6B96B184" w14:textId="762017B3" w:rsidR="00B77A4C" w:rsidRPr="000D3BA0" w:rsidRDefault="00B77A4C" w:rsidP="00B77A4C">
      <w:pPr>
        <w:spacing w:before="60" w:after="40"/>
        <w:rPr>
          <w:b/>
          <w:bCs/>
        </w:rPr>
      </w:pPr>
      <w:r w:rsidRPr="000D3BA0">
        <w:rPr>
          <w:b/>
          <w:bCs/>
        </w:rPr>
        <w:t>2.2</w:t>
      </w:r>
      <w:r>
        <w:rPr>
          <w:b/>
          <w:bCs/>
        </w:rPr>
        <w:t>.1</w:t>
      </w:r>
      <w:r w:rsidRPr="000D3BA0">
        <w:rPr>
          <w:b/>
          <w:bCs/>
        </w:rPr>
        <w:t xml:space="preserve"> </w:t>
      </w:r>
      <w:r>
        <w:rPr>
          <w:b/>
          <w:bCs/>
        </w:rPr>
        <w:t>Poskytovanie rehabilitácií klientom Zariadenia pre seniorov v Trnave</w:t>
      </w:r>
    </w:p>
    <w:p w14:paraId="0F2515FC" w14:textId="5AC42091" w:rsidR="00B77A4C" w:rsidRPr="00852543" w:rsidRDefault="00B77A4C" w:rsidP="00B77A4C">
      <w:pPr>
        <w:spacing w:before="60" w:after="40"/>
        <w:jc w:val="both"/>
        <w:rPr>
          <w:color w:val="4472C4" w:themeColor="accent1"/>
          <w:szCs w:val="24"/>
        </w:rPr>
      </w:pPr>
      <w:r w:rsidRPr="00852543">
        <w:rPr>
          <w:szCs w:val="24"/>
        </w:rPr>
        <w:t xml:space="preserve">Garant: </w:t>
      </w:r>
      <w:r w:rsidRPr="00852543">
        <w:rPr>
          <w:b/>
          <w:bCs/>
          <w:color w:val="4472C4" w:themeColor="accent1"/>
          <w:szCs w:val="24"/>
        </w:rPr>
        <w:t xml:space="preserve">Zariadenie pre seniorov v Trnave, </w:t>
      </w:r>
      <w:r w:rsidRPr="00852543">
        <w:rPr>
          <w:color w:val="4472C4" w:themeColor="accent1"/>
          <w:szCs w:val="24"/>
        </w:rPr>
        <w:t>Ul. T. Vansovej 5, Trnava</w:t>
      </w:r>
    </w:p>
    <w:p w14:paraId="09FCD280" w14:textId="55D71DD7" w:rsidR="00B77A4C" w:rsidRDefault="00852543" w:rsidP="0028148B">
      <w:pPr>
        <w:autoSpaceDE w:val="0"/>
        <w:autoSpaceDN w:val="0"/>
        <w:adjustRightInd w:val="0"/>
        <w:spacing w:before="60" w:after="40"/>
        <w:ind w:firstLine="426"/>
        <w:jc w:val="both"/>
        <w:rPr>
          <w:rFonts w:cs="Times New Roman"/>
          <w:color w:val="000000"/>
          <w:szCs w:val="24"/>
        </w:rPr>
      </w:pPr>
      <w:r w:rsidRPr="00852543">
        <w:rPr>
          <w:rFonts w:cs="Times New Roman"/>
          <w:color w:val="000000"/>
          <w:szCs w:val="24"/>
        </w:rPr>
        <w:t>Zámerom ZpS je priebežná aktivácia klientov, zlepšenie, resp. udržanie ich dobrého zdravotného stavu a mobility prostredníctvom poskytovania rehabilitácií. Na rehabilitácie je využívaná rehabilitačná miestnosť priamo v</w:t>
      </w:r>
      <w:r>
        <w:rPr>
          <w:rFonts w:cs="Times New Roman"/>
          <w:color w:val="000000"/>
          <w:szCs w:val="24"/>
        </w:rPr>
        <w:t> </w:t>
      </w:r>
      <w:r w:rsidRPr="00852543">
        <w:rPr>
          <w:rFonts w:cs="Times New Roman"/>
          <w:color w:val="000000"/>
          <w:szCs w:val="24"/>
        </w:rPr>
        <w:t>zariadení</w:t>
      </w:r>
      <w:r>
        <w:rPr>
          <w:rFonts w:cs="Times New Roman"/>
          <w:color w:val="000000"/>
          <w:szCs w:val="24"/>
        </w:rPr>
        <w:t xml:space="preserve">. </w:t>
      </w:r>
      <w:r w:rsidRPr="00852543">
        <w:rPr>
          <w:rFonts w:cs="Times New Roman"/>
          <w:color w:val="000000"/>
          <w:szCs w:val="24"/>
        </w:rPr>
        <w:t>V prípade imobilných klientov sa rehabilituje priamo v izbách klientov. Rehabilitácie sú poskytované rehabilitačnými pracovníkmi v rozsahu 3,5 úväzku. Denne rehabilituje cca 12 klientov ZpS.</w:t>
      </w:r>
    </w:p>
    <w:p w14:paraId="38A0A61C" w14:textId="47DE7778" w:rsidR="0028148B" w:rsidRDefault="0028148B" w:rsidP="0028148B">
      <w:pPr>
        <w:autoSpaceDE w:val="0"/>
        <w:autoSpaceDN w:val="0"/>
        <w:adjustRightInd w:val="0"/>
        <w:spacing w:before="60" w:after="40"/>
        <w:ind w:firstLine="426"/>
        <w:jc w:val="both"/>
        <w:rPr>
          <w:rFonts w:cs="Times New Roman"/>
          <w:color w:val="000000"/>
          <w:szCs w:val="24"/>
        </w:rPr>
      </w:pPr>
    </w:p>
    <w:p w14:paraId="18BD8830" w14:textId="77777777" w:rsidR="00EC449B" w:rsidRDefault="00EC449B">
      <w:pPr>
        <w:spacing w:after="160" w:line="259" w:lineRule="auto"/>
        <w:rPr>
          <w:b/>
          <w:bCs/>
        </w:rPr>
      </w:pPr>
      <w:r>
        <w:rPr>
          <w:b/>
          <w:bCs/>
        </w:rPr>
        <w:br w:type="page"/>
      </w:r>
    </w:p>
    <w:p w14:paraId="7E4CDA4B" w14:textId="1AE6865E" w:rsidR="003F6ADF" w:rsidRPr="000D3BA0" w:rsidRDefault="003F6ADF" w:rsidP="003F6ADF">
      <w:pPr>
        <w:spacing w:before="60" w:after="40"/>
        <w:rPr>
          <w:b/>
          <w:bCs/>
        </w:rPr>
      </w:pPr>
      <w:r w:rsidRPr="000D3BA0">
        <w:rPr>
          <w:b/>
          <w:bCs/>
        </w:rPr>
        <w:lastRenderedPageBreak/>
        <w:t>2.2</w:t>
      </w:r>
      <w:r>
        <w:rPr>
          <w:b/>
          <w:bCs/>
        </w:rPr>
        <w:t>.13</w:t>
      </w:r>
      <w:r w:rsidRPr="000D3BA0">
        <w:rPr>
          <w:b/>
          <w:bCs/>
        </w:rPr>
        <w:t xml:space="preserve"> </w:t>
      </w:r>
      <w:r>
        <w:rPr>
          <w:b/>
          <w:bCs/>
        </w:rPr>
        <w:t>Realizácia canisterapie pre klientov Zariadenia pre seniorov v Trnave</w:t>
      </w:r>
    </w:p>
    <w:p w14:paraId="655F6CD3" w14:textId="77777777" w:rsidR="003F6ADF" w:rsidRPr="00852543" w:rsidRDefault="003F6ADF" w:rsidP="003F6ADF">
      <w:pPr>
        <w:spacing w:before="60" w:after="40"/>
        <w:jc w:val="both"/>
        <w:rPr>
          <w:color w:val="4472C4" w:themeColor="accent1"/>
          <w:szCs w:val="24"/>
        </w:rPr>
      </w:pPr>
      <w:r w:rsidRPr="00852543">
        <w:rPr>
          <w:szCs w:val="24"/>
        </w:rPr>
        <w:t xml:space="preserve">Garant: </w:t>
      </w:r>
      <w:r w:rsidRPr="00852543">
        <w:rPr>
          <w:b/>
          <w:bCs/>
          <w:color w:val="4472C4" w:themeColor="accent1"/>
          <w:szCs w:val="24"/>
        </w:rPr>
        <w:t xml:space="preserve">Zariadenie pre seniorov v Trnave, </w:t>
      </w:r>
      <w:r w:rsidRPr="00852543">
        <w:rPr>
          <w:color w:val="4472C4" w:themeColor="accent1"/>
          <w:szCs w:val="24"/>
        </w:rPr>
        <w:t>Ul. T. Vansovej 5, Trnava</w:t>
      </w:r>
    </w:p>
    <w:p w14:paraId="18DEC4FA" w14:textId="24A064CD" w:rsidR="003F6ADF" w:rsidRDefault="003F6ADF" w:rsidP="003F6ADF">
      <w:pPr>
        <w:autoSpaceDE w:val="0"/>
        <w:autoSpaceDN w:val="0"/>
        <w:adjustRightInd w:val="0"/>
        <w:spacing w:before="60" w:after="40"/>
        <w:ind w:firstLine="426"/>
        <w:jc w:val="both"/>
        <w:rPr>
          <w:rFonts w:cs="Times New Roman"/>
          <w:color w:val="000000"/>
          <w:szCs w:val="24"/>
        </w:rPr>
      </w:pPr>
      <w:r>
        <w:rPr>
          <w:rFonts w:cs="Times New Roman"/>
          <w:color w:val="000000"/>
          <w:szCs w:val="24"/>
        </w:rPr>
        <w:t>Napriek opatreniam súvisiacim s COVID-19 aj počas roka 2021 v ZpS bola pre klientov zariadenia zabezpečená canisterapia.</w:t>
      </w:r>
    </w:p>
    <w:p w14:paraId="3C9A160E" w14:textId="2650255B" w:rsidR="003F6ADF" w:rsidRDefault="003F6ADF" w:rsidP="0028148B">
      <w:pPr>
        <w:autoSpaceDE w:val="0"/>
        <w:autoSpaceDN w:val="0"/>
        <w:adjustRightInd w:val="0"/>
        <w:spacing w:before="60" w:after="40"/>
        <w:ind w:firstLine="426"/>
        <w:jc w:val="both"/>
        <w:rPr>
          <w:rFonts w:cs="Times New Roman"/>
          <w:color w:val="000000"/>
          <w:szCs w:val="24"/>
        </w:rPr>
      </w:pPr>
    </w:p>
    <w:p w14:paraId="3B43DB72" w14:textId="3278063F" w:rsidR="00821CCA" w:rsidRPr="00DD5E34" w:rsidRDefault="00821CCA" w:rsidP="00821CCA">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aktivizáciu seniorov v komunitnom prostredí</w:t>
      </w:r>
    </w:p>
    <w:p w14:paraId="35467BDB" w14:textId="77777777" w:rsidR="00821CCA" w:rsidRPr="00DD5E34" w:rsidRDefault="00821CCA" w:rsidP="00821CCA">
      <w:pPr>
        <w:shd w:val="clear" w:color="auto" w:fill="FFFFFF" w:themeFill="background1"/>
        <w:spacing w:before="60" w:after="40"/>
        <w:rPr>
          <w:b/>
          <w:bCs/>
        </w:rPr>
      </w:pPr>
    </w:p>
    <w:p w14:paraId="6C0A596C" w14:textId="1524B18A" w:rsidR="00821CCA" w:rsidRPr="00DD5E34" w:rsidRDefault="00821CCA" w:rsidP="00821CCA">
      <w:pPr>
        <w:shd w:val="clear" w:color="auto" w:fill="F2F2F2" w:themeFill="background1" w:themeFillShade="F2"/>
        <w:spacing w:before="60" w:after="40"/>
        <w:rPr>
          <w:b/>
          <w:bCs/>
        </w:rPr>
      </w:pPr>
      <w:r w:rsidRPr="00DD5E34">
        <w:rPr>
          <w:b/>
          <w:bCs/>
        </w:rPr>
        <w:t xml:space="preserve">Opatrenie </w:t>
      </w:r>
      <w:r>
        <w:rPr>
          <w:b/>
          <w:bCs/>
        </w:rPr>
        <w:t>3.1</w:t>
      </w:r>
      <w:r w:rsidRPr="00DD5E34">
        <w:rPr>
          <w:b/>
          <w:bCs/>
        </w:rPr>
        <w:t xml:space="preserve"> </w:t>
      </w:r>
      <w:r>
        <w:rPr>
          <w:b/>
          <w:bCs/>
        </w:rPr>
        <w:t>Realizovať program aktívneho starnutia</w:t>
      </w:r>
    </w:p>
    <w:p w14:paraId="64156E68" w14:textId="018A6D2F" w:rsidR="00821CCA" w:rsidRPr="000D3BA0" w:rsidRDefault="00821CCA" w:rsidP="00821CCA">
      <w:pPr>
        <w:spacing w:before="60" w:after="40"/>
        <w:rPr>
          <w:b/>
          <w:bCs/>
        </w:rPr>
      </w:pPr>
      <w:r>
        <w:rPr>
          <w:b/>
          <w:bCs/>
        </w:rPr>
        <w:t>3.1.1</w:t>
      </w:r>
      <w:r w:rsidRPr="000D3BA0">
        <w:rPr>
          <w:b/>
          <w:bCs/>
        </w:rPr>
        <w:t xml:space="preserve"> </w:t>
      </w:r>
      <w:r>
        <w:rPr>
          <w:b/>
          <w:bCs/>
        </w:rPr>
        <w:t>Implementácia jednotlivých aktivít navrhnutých v rámci PAS</w:t>
      </w:r>
    </w:p>
    <w:p w14:paraId="25397475" w14:textId="6311B461" w:rsidR="00821CCA" w:rsidRDefault="00821CCA" w:rsidP="00821CCA">
      <w:pPr>
        <w:spacing w:before="60" w:after="40"/>
        <w:jc w:val="both"/>
        <w:rPr>
          <w:b/>
          <w:bCs/>
          <w:color w:val="4472C4" w:themeColor="accent1"/>
          <w:szCs w:val="24"/>
        </w:rPr>
      </w:pPr>
      <w:r w:rsidRPr="00852543">
        <w:rPr>
          <w:szCs w:val="24"/>
        </w:rPr>
        <w:t xml:space="preserve">Garant: </w:t>
      </w:r>
      <w:r>
        <w:rPr>
          <w:b/>
          <w:bCs/>
          <w:color w:val="4472C4" w:themeColor="accent1"/>
          <w:szCs w:val="24"/>
        </w:rPr>
        <w:t>Mesto Trnava</w:t>
      </w:r>
    </w:p>
    <w:p w14:paraId="57AB0954" w14:textId="5F9245CB" w:rsidR="00821CCA" w:rsidRPr="00821CCA" w:rsidRDefault="00821CCA" w:rsidP="00821CCA">
      <w:pPr>
        <w:spacing w:before="60" w:after="40"/>
        <w:ind w:firstLine="426"/>
        <w:jc w:val="both"/>
        <w:rPr>
          <w:szCs w:val="24"/>
        </w:rPr>
      </w:pPr>
      <w:r>
        <w:rPr>
          <w:szCs w:val="24"/>
        </w:rPr>
        <w:t>Plánované p</w:t>
      </w:r>
      <w:r w:rsidRPr="00821CCA">
        <w:rPr>
          <w:szCs w:val="24"/>
        </w:rPr>
        <w:t xml:space="preserve">odujatie </w:t>
      </w:r>
      <w:r>
        <w:rPr>
          <w:szCs w:val="24"/>
        </w:rPr>
        <w:t xml:space="preserve">Veľtrh pre seniorov </w:t>
      </w:r>
      <w:r w:rsidRPr="00821CCA">
        <w:rPr>
          <w:szCs w:val="24"/>
        </w:rPr>
        <w:t>sa z dôvodu pretrvávajúcej situácie s ochorením COVID-19 neuskutočnilo</w:t>
      </w:r>
      <w:r>
        <w:rPr>
          <w:szCs w:val="24"/>
        </w:rPr>
        <w:t xml:space="preserve">. V Kine Hviezda sa konalo pre seniorov </w:t>
      </w:r>
      <w:r w:rsidRPr="00821CCA">
        <w:rPr>
          <w:szCs w:val="24"/>
        </w:rPr>
        <w:t>predstavenie „Dôveruj, ale preveruj“</w:t>
      </w:r>
      <w:r>
        <w:rPr>
          <w:szCs w:val="24"/>
        </w:rPr>
        <w:t xml:space="preserve">. Celkom 315-tim </w:t>
      </w:r>
      <w:r w:rsidRPr="00821CCA">
        <w:rPr>
          <w:szCs w:val="24"/>
        </w:rPr>
        <w:t>starobným a invalidným seniorom s trvalým pobytom mesta Trnava boli poskytnuté poukážky na zľavy na filmové predstavenia v kine Hviezda, v prírodnom kine a v kinách spoločnosti CINEMAX</w:t>
      </w:r>
      <w:r>
        <w:rPr>
          <w:szCs w:val="24"/>
        </w:rPr>
        <w:t>.</w:t>
      </w:r>
    </w:p>
    <w:p w14:paraId="65A16265" w14:textId="77777777" w:rsidR="00DA0AB1" w:rsidRDefault="00DA0AB1" w:rsidP="00DA0AB1">
      <w:pPr>
        <w:autoSpaceDE w:val="0"/>
        <w:autoSpaceDN w:val="0"/>
        <w:adjustRightInd w:val="0"/>
        <w:spacing w:before="60" w:after="40"/>
        <w:jc w:val="both"/>
        <w:rPr>
          <w:b/>
          <w:bCs/>
          <w:color w:val="000000"/>
          <w:szCs w:val="24"/>
        </w:rPr>
      </w:pPr>
    </w:p>
    <w:p w14:paraId="6BB5DF49" w14:textId="7B48ACDB" w:rsidR="00821CCA" w:rsidRDefault="00DA0AB1" w:rsidP="00DA0AB1">
      <w:pPr>
        <w:autoSpaceDE w:val="0"/>
        <w:autoSpaceDN w:val="0"/>
        <w:adjustRightInd w:val="0"/>
        <w:spacing w:before="60" w:after="40"/>
        <w:jc w:val="both"/>
        <w:rPr>
          <w:b/>
          <w:bCs/>
          <w:color w:val="000000"/>
          <w:szCs w:val="24"/>
        </w:rPr>
      </w:pPr>
      <w:r w:rsidRPr="000532B9">
        <w:rPr>
          <w:b/>
          <w:bCs/>
          <w:color w:val="000000"/>
          <w:szCs w:val="24"/>
        </w:rPr>
        <w:t>3.1.2 Realizácia prednáškovej činnosti zameranej na aktívne starnutie</w:t>
      </w:r>
    </w:p>
    <w:p w14:paraId="07629FB2" w14:textId="6AF07293" w:rsidR="00DA0AB1" w:rsidRDefault="00DA0AB1" w:rsidP="00DA0AB1">
      <w:pPr>
        <w:spacing w:before="60" w:after="40"/>
        <w:jc w:val="both"/>
        <w:rPr>
          <w:b/>
          <w:bCs/>
          <w:color w:val="4472C4" w:themeColor="accent1"/>
          <w:szCs w:val="24"/>
        </w:rPr>
      </w:pPr>
      <w:r w:rsidRPr="00852543">
        <w:rPr>
          <w:szCs w:val="24"/>
        </w:rPr>
        <w:t xml:space="preserve">Garant: </w:t>
      </w:r>
      <w:r>
        <w:rPr>
          <w:b/>
          <w:bCs/>
          <w:color w:val="4472C4" w:themeColor="accent1"/>
          <w:szCs w:val="24"/>
        </w:rPr>
        <w:t>Regionálny úrad verejného zdravotníctva v Trnave</w:t>
      </w:r>
    </w:p>
    <w:p w14:paraId="2E1C4A8A" w14:textId="086F80C5" w:rsidR="00DA0AB1" w:rsidRDefault="00DA0AB1" w:rsidP="00DA0AB1">
      <w:pPr>
        <w:autoSpaceDE w:val="0"/>
        <w:autoSpaceDN w:val="0"/>
        <w:adjustRightInd w:val="0"/>
        <w:spacing w:before="60" w:after="40"/>
        <w:ind w:firstLine="426"/>
        <w:jc w:val="both"/>
        <w:rPr>
          <w:rFonts w:cs="Times New Roman"/>
          <w:color w:val="000000"/>
          <w:szCs w:val="24"/>
        </w:rPr>
      </w:pPr>
      <w:r>
        <w:rPr>
          <w:rFonts w:cs="Times New Roman"/>
          <w:color w:val="000000"/>
          <w:szCs w:val="24"/>
        </w:rPr>
        <w:t>Vzhľadom na pandémiu spôsobenú vírusom COVID-19 boli možnosti preventívnych a vzdelávacích akcií organizovaných RÚVZ významne obmedzené. RÚVZ ale naďalej komunikoval s rizikovými skupinami elektronickou formou, e-mailami a prostredníctvom webovej stránky. Do pozornosti RÚVZ dával informácie súvisiace s rizikami COVID-19, očkovaní, ako podporiť duševné zdravie starších ľudí počas pandémie, návrhy jedálnička pre seniorov.</w:t>
      </w:r>
    </w:p>
    <w:p w14:paraId="38ABAAF5" w14:textId="77777777" w:rsidR="00BE507D" w:rsidRDefault="00BE507D" w:rsidP="00DA0AB1">
      <w:pPr>
        <w:autoSpaceDE w:val="0"/>
        <w:autoSpaceDN w:val="0"/>
        <w:adjustRightInd w:val="0"/>
        <w:spacing w:before="60" w:after="40"/>
        <w:ind w:firstLine="426"/>
        <w:jc w:val="both"/>
        <w:rPr>
          <w:rFonts w:cs="Times New Roman"/>
          <w:color w:val="000000"/>
          <w:szCs w:val="24"/>
        </w:rPr>
      </w:pPr>
    </w:p>
    <w:p w14:paraId="064C89B5" w14:textId="77777777" w:rsidR="00C354E2" w:rsidRPr="00852543" w:rsidRDefault="00C354E2" w:rsidP="0028148B">
      <w:pPr>
        <w:autoSpaceDE w:val="0"/>
        <w:autoSpaceDN w:val="0"/>
        <w:adjustRightInd w:val="0"/>
        <w:spacing w:before="60" w:after="40"/>
        <w:ind w:firstLine="426"/>
        <w:jc w:val="both"/>
        <w:rPr>
          <w:rFonts w:cs="Times New Roman"/>
          <w:color w:val="000000"/>
          <w:szCs w:val="24"/>
        </w:rPr>
      </w:pPr>
    </w:p>
    <w:p w14:paraId="6DD6E557" w14:textId="1E18EFC1" w:rsidR="00C354E2" w:rsidRDefault="00C354E2"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Osoby so zdravotným znevýhodnením</w:t>
      </w:r>
    </w:p>
    <w:p w14:paraId="68291BA3" w14:textId="77777777" w:rsidR="00C354E2" w:rsidRPr="00F70845" w:rsidRDefault="00C354E2" w:rsidP="00C354E2">
      <w:pPr>
        <w:spacing w:before="60" w:after="40"/>
        <w:rPr>
          <w:b/>
          <w:bCs/>
          <w:color w:val="4472C4" w:themeColor="accent1"/>
        </w:rPr>
      </w:pPr>
    </w:p>
    <w:p w14:paraId="0C161EC0" w14:textId="041064CB" w:rsidR="00C354E2" w:rsidRPr="00DD5E34" w:rsidRDefault="00C354E2" w:rsidP="00C354E2">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Zlepšiť prístupnosť verejných priestranstiev v meste</w:t>
      </w:r>
    </w:p>
    <w:p w14:paraId="47A659C1" w14:textId="77777777" w:rsidR="00C354E2" w:rsidRPr="00DD5E34" w:rsidRDefault="00C354E2" w:rsidP="00C354E2">
      <w:pPr>
        <w:shd w:val="clear" w:color="auto" w:fill="FFFFFF" w:themeFill="background1"/>
        <w:spacing w:before="60" w:after="40"/>
        <w:rPr>
          <w:b/>
          <w:bCs/>
        </w:rPr>
      </w:pPr>
    </w:p>
    <w:p w14:paraId="53CE2F2F" w14:textId="4F29A770" w:rsidR="00C354E2" w:rsidRPr="00DD5E34" w:rsidRDefault="00C354E2" w:rsidP="00C354E2">
      <w:pPr>
        <w:shd w:val="clear" w:color="auto" w:fill="F2F2F2" w:themeFill="background1" w:themeFillShade="F2"/>
        <w:spacing w:before="60" w:after="40"/>
        <w:rPr>
          <w:b/>
          <w:bCs/>
        </w:rPr>
      </w:pPr>
      <w:r w:rsidRPr="00DD5E34">
        <w:rPr>
          <w:b/>
          <w:bCs/>
        </w:rPr>
        <w:t xml:space="preserve">Opatrenie </w:t>
      </w:r>
      <w:r>
        <w:rPr>
          <w:b/>
          <w:bCs/>
        </w:rPr>
        <w:t>3.</w:t>
      </w:r>
      <w:r w:rsidRPr="00DD5E34">
        <w:rPr>
          <w:b/>
          <w:bCs/>
        </w:rPr>
        <w:t xml:space="preserve">1 </w:t>
      </w:r>
      <w:r>
        <w:rPr>
          <w:b/>
          <w:bCs/>
        </w:rPr>
        <w:t>Odstraňovanie bariér v prostredí a zabraňovanie vzniku nových bariér</w:t>
      </w:r>
    </w:p>
    <w:p w14:paraId="27F4F165" w14:textId="781B09BC" w:rsidR="00C354E2" w:rsidRPr="000D3BA0" w:rsidRDefault="00C354E2" w:rsidP="00C354E2">
      <w:pPr>
        <w:spacing w:before="60" w:after="40"/>
        <w:rPr>
          <w:b/>
          <w:bCs/>
        </w:rPr>
      </w:pPr>
      <w:r>
        <w:rPr>
          <w:b/>
          <w:bCs/>
        </w:rPr>
        <w:t>3.1.4</w:t>
      </w:r>
      <w:r w:rsidRPr="000D3BA0">
        <w:rPr>
          <w:b/>
          <w:bCs/>
        </w:rPr>
        <w:t xml:space="preserve"> </w:t>
      </w:r>
      <w:r>
        <w:rPr>
          <w:b/>
          <w:bCs/>
        </w:rPr>
        <w:t>Odstraňovať existujúce bariéry vo verejne prístupných budovách a na verejných priestranstvách</w:t>
      </w:r>
    </w:p>
    <w:p w14:paraId="7ADD88EE" w14:textId="2787D925" w:rsidR="00C354E2" w:rsidRPr="00885BA6" w:rsidRDefault="00C354E2" w:rsidP="00C354E2">
      <w:pPr>
        <w:spacing w:before="60" w:after="40"/>
        <w:jc w:val="both"/>
        <w:rPr>
          <w:color w:val="4472C4" w:themeColor="accent1"/>
          <w:szCs w:val="24"/>
        </w:rPr>
      </w:pPr>
      <w:r>
        <w:t xml:space="preserve">Garant: </w:t>
      </w:r>
      <w:r>
        <w:rPr>
          <w:b/>
          <w:bCs/>
          <w:color w:val="4472C4" w:themeColor="accent1"/>
        </w:rPr>
        <w:t>Mesto Trnava</w:t>
      </w:r>
    </w:p>
    <w:p w14:paraId="57C7262E" w14:textId="77777777" w:rsidR="00140529" w:rsidRDefault="00140529" w:rsidP="00140529">
      <w:pPr>
        <w:autoSpaceDE w:val="0"/>
        <w:autoSpaceDN w:val="0"/>
        <w:adjustRightInd w:val="0"/>
        <w:spacing w:before="60" w:after="40"/>
        <w:ind w:firstLine="425"/>
        <w:jc w:val="both"/>
        <w:rPr>
          <w:rFonts w:cs="Times New Roman"/>
          <w:color w:val="000000"/>
          <w:szCs w:val="24"/>
        </w:rPr>
      </w:pPr>
      <w:r w:rsidRPr="00140529">
        <w:rPr>
          <w:rFonts w:cs="Times New Roman"/>
          <w:color w:val="000000"/>
          <w:szCs w:val="24"/>
        </w:rPr>
        <w:t>Mesto Trnava pri budovaní a rekonštrukcii verejne prístupných budov a verejných priestranstiev v meste, pri rekonštrukcii existujúcich a výstavbe nových chodníkov a pozemných komunikácií postupuje v zmysle stavebného zákona 50/1976 Zb. v znení neskorších predpisov a rešpektujúc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súčasnosti všetky nové stavebné objekty a stavebné úpravy existujúcich objektov zahŕňajú povinné prvky bezbariérového prístupu.</w:t>
      </w:r>
    </w:p>
    <w:p w14:paraId="0503DD8F" w14:textId="0CCC2DEB" w:rsidR="005A1027" w:rsidRPr="00885BA6" w:rsidRDefault="002976AF" w:rsidP="00140529">
      <w:pPr>
        <w:autoSpaceDE w:val="0"/>
        <w:autoSpaceDN w:val="0"/>
        <w:adjustRightInd w:val="0"/>
        <w:spacing w:before="60" w:after="40"/>
        <w:ind w:firstLine="425"/>
        <w:jc w:val="both"/>
        <w:rPr>
          <w:rFonts w:cs="Times New Roman"/>
          <w:color w:val="000000"/>
          <w:szCs w:val="24"/>
        </w:rPr>
      </w:pPr>
      <w:r>
        <w:rPr>
          <w:rFonts w:cs="Times New Roman"/>
          <w:color w:val="000000"/>
          <w:szCs w:val="24"/>
        </w:rPr>
        <w:t>V roku 2021 bola z</w:t>
      </w:r>
      <w:r w:rsidR="005A1027" w:rsidRPr="005A1027">
        <w:rPr>
          <w:rFonts w:cs="Times New Roman"/>
          <w:color w:val="000000"/>
          <w:szCs w:val="24"/>
        </w:rPr>
        <w:t>realizovaná bezbariérová úprava chodníkov a priechodov na uliciach: križovatka ulíc Limbová a</w:t>
      </w:r>
      <w:r w:rsidR="00140529">
        <w:rPr>
          <w:rFonts w:cs="Times New Roman"/>
          <w:color w:val="000000"/>
          <w:szCs w:val="24"/>
        </w:rPr>
        <w:t> </w:t>
      </w:r>
      <w:r w:rsidR="005A1027" w:rsidRPr="005A1027">
        <w:rPr>
          <w:rFonts w:cs="Times New Roman"/>
          <w:color w:val="000000"/>
          <w:szCs w:val="24"/>
        </w:rPr>
        <w:t>Jiráskova</w:t>
      </w:r>
      <w:r w:rsidR="00140529">
        <w:rPr>
          <w:rFonts w:cs="Times New Roman"/>
          <w:color w:val="000000"/>
          <w:szCs w:val="24"/>
        </w:rPr>
        <w:t xml:space="preserve"> a Ul. g</w:t>
      </w:r>
      <w:r w:rsidR="005A1027" w:rsidRPr="005A1027">
        <w:rPr>
          <w:rFonts w:cs="Times New Roman"/>
          <w:color w:val="000000"/>
          <w:szCs w:val="24"/>
        </w:rPr>
        <w:t>enerála Goli</w:t>
      </w:r>
      <w:r w:rsidR="00140529">
        <w:rPr>
          <w:rFonts w:cs="Times New Roman"/>
          <w:color w:val="000000"/>
          <w:szCs w:val="24"/>
        </w:rPr>
        <w:t>a</w:t>
      </w:r>
      <w:r w:rsidR="005A1027" w:rsidRPr="005A1027">
        <w:rPr>
          <w:rFonts w:cs="Times New Roman"/>
          <w:color w:val="000000"/>
          <w:szCs w:val="24"/>
        </w:rPr>
        <w:t>na č. 51, Limbová</w:t>
      </w:r>
      <w:r w:rsidR="005A1027" w:rsidRPr="00885BA6">
        <w:rPr>
          <w:rFonts w:cs="Times New Roman"/>
          <w:color w:val="000000"/>
          <w:szCs w:val="24"/>
        </w:rPr>
        <w:t>.</w:t>
      </w:r>
    </w:p>
    <w:p w14:paraId="60EAAE05" w14:textId="45224115" w:rsidR="00EB4FEF" w:rsidRDefault="00EB4FEF" w:rsidP="005A1027">
      <w:pPr>
        <w:autoSpaceDE w:val="0"/>
        <w:autoSpaceDN w:val="0"/>
        <w:adjustRightInd w:val="0"/>
        <w:ind w:firstLine="426"/>
        <w:jc w:val="both"/>
        <w:rPr>
          <w:rFonts w:cs="Times New Roman"/>
          <w:color w:val="000000"/>
          <w:sz w:val="22"/>
        </w:rPr>
      </w:pPr>
    </w:p>
    <w:p w14:paraId="0777F6B9" w14:textId="14EC765F" w:rsidR="00E63A10" w:rsidRPr="00DD5E34" w:rsidRDefault="00E63A10" w:rsidP="00E63A10">
      <w:pPr>
        <w:shd w:val="clear" w:color="auto" w:fill="F2F2F2" w:themeFill="background1" w:themeFillShade="F2"/>
        <w:spacing w:before="60" w:after="40"/>
        <w:rPr>
          <w:b/>
          <w:bCs/>
          <w:color w:val="4472C4" w:themeColor="accent1"/>
        </w:rPr>
      </w:pPr>
      <w:r w:rsidRPr="00DD5E34">
        <w:rPr>
          <w:b/>
          <w:bCs/>
          <w:color w:val="4472C4" w:themeColor="accent1"/>
        </w:rPr>
        <w:lastRenderedPageBreak/>
        <w:t xml:space="preserve">Priorita </w:t>
      </w:r>
      <w:r>
        <w:rPr>
          <w:b/>
          <w:bCs/>
          <w:color w:val="4472C4" w:themeColor="accent1"/>
        </w:rPr>
        <w:t>4</w:t>
      </w:r>
      <w:r w:rsidRPr="00DD5E34">
        <w:rPr>
          <w:b/>
          <w:bCs/>
          <w:color w:val="4472C4" w:themeColor="accent1"/>
        </w:rPr>
        <w:t xml:space="preserve">: </w:t>
      </w:r>
      <w:r w:rsidR="0000364B">
        <w:rPr>
          <w:b/>
          <w:bCs/>
          <w:color w:val="4472C4" w:themeColor="accent1"/>
        </w:rPr>
        <w:t>Podporiť inklúziu občanov so zdravotným znevýhodnením</w:t>
      </w:r>
    </w:p>
    <w:p w14:paraId="2040CEE2" w14:textId="77777777" w:rsidR="00E63A10" w:rsidRPr="00DD5E34" w:rsidRDefault="00E63A10" w:rsidP="00E63A10">
      <w:pPr>
        <w:shd w:val="clear" w:color="auto" w:fill="FFFFFF" w:themeFill="background1"/>
        <w:spacing w:before="60" w:after="40"/>
        <w:rPr>
          <w:b/>
          <w:bCs/>
        </w:rPr>
      </w:pPr>
    </w:p>
    <w:p w14:paraId="714D6600" w14:textId="72D1B678" w:rsidR="00E63A10" w:rsidRPr="00DD5E34" w:rsidRDefault="00E63A10" w:rsidP="00E63A10">
      <w:pPr>
        <w:shd w:val="clear" w:color="auto" w:fill="F2F2F2" w:themeFill="background1" w:themeFillShade="F2"/>
        <w:spacing w:before="60" w:after="40"/>
        <w:rPr>
          <w:b/>
          <w:bCs/>
        </w:rPr>
      </w:pPr>
      <w:r w:rsidRPr="00DD5E34">
        <w:rPr>
          <w:b/>
          <w:bCs/>
        </w:rPr>
        <w:t xml:space="preserve">Opatrenie </w:t>
      </w:r>
      <w:r>
        <w:rPr>
          <w:b/>
          <w:bCs/>
        </w:rPr>
        <w:t>4.</w:t>
      </w:r>
      <w:r w:rsidR="0000364B">
        <w:rPr>
          <w:b/>
          <w:bCs/>
        </w:rPr>
        <w:t>3</w:t>
      </w:r>
      <w:r w:rsidRPr="00DD5E34">
        <w:rPr>
          <w:b/>
          <w:bCs/>
        </w:rPr>
        <w:t xml:space="preserve"> </w:t>
      </w:r>
      <w:r w:rsidR="0000364B" w:rsidRPr="0000364B">
        <w:rPr>
          <w:b/>
          <w:bCs/>
        </w:rPr>
        <w:t>Informačné kampane a podujatia na podporu inklúzie občanov so zdravotným znevýhodnením</w:t>
      </w:r>
    </w:p>
    <w:p w14:paraId="009747F0" w14:textId="66E7C446" w:rsidR="009B71DF" w:rsidRPr="000D3BA0" w:rsidRDefault="009B71DF" w:rsidP="009B71DF">
      <w:pPr>
        <w:spacing w:before="60" w:after="40"/>
        <w:rPr>
          <w:b/>
          <w:bCs/>
        </w:rPr>
      </w:pPr>
      <w:r>
        <w:rPr>
          <w:b/>
          <w:bCs/>
        </w:rPr>
        <w:t>4.3.1 Mesto pre všetkých</w:t>
      </w:r>
    </w:p>
    <w:p w14:paraId="46AF6421" w14:textId="77119F22" w:rsidR="009B71DF" w:rsidRPr="009B71DF" w:rsidRDefault="009B71DF" w:rsidP="009B71DF">
      <w:pPr>
        <w:spacing w:before="60" w:after="40"/>
        <w:jc w:val="both"/>
        <w:rPr>
          <w:color w:val="4472C4" w:themeColor="accent1"/>
          <w:szCs w:val="24"/>
        </w:rPr>
      </w:pPr>
      <w:r>
        <w:t xml:space="preserve">Garant: </w:t>
      </w:r>
      <w:r>
        <w:rPr>
          <w:b/>
          <w:bCs/>
          <w:color w:val="4472C4" w:themeColor="accent1"/>
        </w:rPr>
        <w:t>Mesto Trnava</w:t>
      </w:r>
      <w:r>
        <w:rPr>
          <w:color w:val="4472C4" w:themeColor="accent1"/>
        </w:rPr>
        <w:t xml:space="preserve"> v spolupráci s organizáciami združujúcimi zdravotne znevýhodnených</w:t>
      </w:r>
    </w:p>
    <w:p w14:paraId="51A12AB1" w14:textId="1EA1D1F0" w:rsidR="009B71DF" w:rsidRDefault="009B71DF" w:rsidP="009B71DF">
      <w:pPr>
        <w:autoSpaceDE w:val="0"/>
        <w:autoSpaceDN w:val="0"/>
        <w:adjustRightInd w:val="0"/>
        <w:ind w:firstLine="426"/>
        <w:jc w:val="both"/>
        <w:rPr>
          <w:rFonts w:cs="Times New Roman"/>
          <w:color w:val="000000"/>
          <w:szCs w:val="24"/>
        </w:rPr>
      </w:pPr>
      <w:r>
        <w:rPr>
          <w:rFonts w:cs="Times New Roman"/>
          <w:color w:val="000000"/>
          <w:szCs w:val="24"/>
        </w:rPr>
        <w:t xml:space="preserve">Podujatie Mesto pre všetkých </w:t>
      </w:r>
      <w:r>
        <w:t>zbližuje ľudí so zdravotným znevýhodnením so spoločnosťou zdravých. V roku 2021 sa konalo 24. 06. na Trojičnom námestí v Trnave. Sú</w:t>
      </w:r>
      <w:r w:rsidRPr="009B71DF">
        <w:t xml:space="preserve">časťou podujatia </w:t>
      </w:r>
      <w:r>
        <w:t xml:space="preserve">boli </w:t>
      </w:r>
      <w:r w:rsidRPr="009B71DF">
        <w:t xml:space="preserve">aj stánky, v ktorých dvadsať organizácií </w:t>
      </w:r>
      <w:r>
        <w:t xml:space="preserve">informovalo </w:t>
      </w:r>
      <w:r w:rsidRPr="009B71DF">
        <w:t>o svojich aktivitách, činnostiach a poskytovaných sociálnych službách</w:t>
      </w:r>
      <w:r>
        <w:t>. Počas akcie bola možná aj podpora členov a klientov organizácií a občianskych združení zakúpením ich originálnych výrobkov. Podujatie bolo obohatené o možnosť vyskúšať si jazdu na invalidnom vozíku alebo ručnom bicykli, o minikurz posunkového jazyka či ukážky práce so psami formou Hoopers a paralympijského športu boccia.</w:t>
      </w:r>
      <w:r w:rsidR="009A4E58">
        <w:t xml:space="preserve"> </w:t>
      </w:r>
    </w:p>
    <w:p w14:paraId="3C9BD4B0" w14:textId="77777777" w:rsidR="009B71DF" w:rsidRDefault="009B71DF" w:rsidP="00E63A10">
      <w:pPr>
        <w:spacing w:before="60" w:after="40"/>
        <w:rPr>
          <w:b/>
          <w:bCs/>
        </w:rPr>
      </w:pPr>
    </w:p>
    <w:p w14:paraId="414F0D27" w14:textId="2EEFB267" w:rsidR="00E63A10" w:rsidRPr="000D3BA0" w:rsidRDefault="0000364B" w:rsidP="00E63A10">
      <w:pPr>
        <w:spacing w:before="60" w:after="40"/>
        <w:rPr>
          <w:b/>
          <w:bCs/>
        </w:rPr>
      </w:pPr>
      <w:r>
        <w:rPr>
          <w:b/>
          <w:bCs/>
        </w:rPr>
        <w:t>4.3.</w:t>
      </w:r>
      <w:r w:rsidR="000601A3">
        <w:rPr>
          <w:b/>
          <w:bCs/>
        </w:rPr>
        <w:t>3</w:t>
      </w:r>
      <w:r>
        <w:rPr>
          <w:b/>
          <w:bCs/>
        </w:rPr>
        <w:t xml:space="preserve"> </w:t>
      </w:r>
      <w:r w:rsidR="000601A3">
        <w:rPr>
          <w:b/>
          <w:bCs/>
        </w:rPr>
        <w:t xml:space="preserve">Preventívno-výchovná akcia Biela </w:t>
      </w:r>
      <w:r w:rsidR="005E3D6C">
        <w:rPr>
          <w:b/>
          <w:bCs/>
        </w:rPr>
        <w:t>p</w:t>
      </w:r>
      <w:r w:rsidR="000601A3">
        <w:rPr>
          <w:b/>
          <w:bCs/>
        </w:rPr>
        <w:t>alica</w:t>
      </w:r>
    </w:p>
    <w:p w14:paraId="10B87473" w14:textId="2A99487E" w:rsidR="00E63A10" w:rsidRPr="00885BA6" w:rsidRDefault="00E63A10" w:rsidP="00E63A10">
      <w:pPr>
        <w:spacing w:before="60" w:after="40"/>
        <w:jc w:val="both"/>
        <w:rPr>
          <w:color w:val="4472C4" w:themeColor="accent1"/>
          <w:szCs w:val="24"/>
        </w:rPr>
      </w:pPr>
      <w:r>
        <w:t xml:space="preserve">Garant: </w:t>
      </w:r>
      <w:r w:rsidR="000601A3">
        <w:rPr>
          <w:b/>
          <w:bCs/>
          <w:color w:val="4472C4" w:themeColor="accent1"/>
        </w:rPr>
        <w:t>Krajské stredisko Únie nevidiacich a slabozrakých Slovenska v Trnave</w:t>
      </w:r>
    </w:p>
    <w:p w14:paraId="1EFF8B1B" w14:textId="5C28A9DF" w:rsidR="00FE613C" w:rsidRDefault="000601A3" w:rsidP="000601A3">
      <w:pPr>
        <w:autoSpaceDE w:val="0"/>
        <w:autoSpaceDN w:val="0"/>
        <w:adjustRightInd w:val="0"/>
        <w:ind w:firstLine="426"/>
        <w:jc w:val="both"/>
        <w:rPr>
          <w:rFonts w:cs="Times New Roman"/>
          <w:color w:val="000000"/>
          <w:szCs w:val="24"/>
        </w:rPr>
      </w:pPr>
      <w:r>
        <w:rPr>
          <w:rFonts w:cs="Times New Roman"/>
          <w:color w:val="000000"/>
          <w:szCs w:val="24"/>
        </w:rPr>
        <w:t xml:space="preserve">Deň Bielej palice sa </w:t>
      </w:r>
      <w:r w:rsidR="00FE613C">
        <w:rPr>
          <w:rFonts w:cs="Times New Roman"/>
          <w:color w:val="000000"/>
          <w:szCs w:val="24"/>
        </w:rPr>
        <w:t>v slovenských mestách uskutočnil 14. 10. 2021. Do celoštátnej preventívno-výchovnej akcie sa zapojilo celkom 33 miest na 38 priechodoch pre chodcov, vrátane mesta Trnava.</w:t>
      </w:r>
    </w:p>
    <w:p w14:paraId="6A8F2E2A" w14:textId="142DA3E3" w:rsidR="00EB4FEF" w:rsidRDefault="000601A3" w:rsidP="000601A3">
      <w:pPr>
        <w:autoSpaceDE w:val="0"/>
        <w:autoSpaceDN w:val="0"/>
        <w:adjustRightInd w:val="0"/>
        <w:ind w:firstLine="426"/>
        <w:jc w:val="both"/>
        <w:rPr>
          <w:rFonts w:cs="Times New Roman"/>
          <w:color w:val="000000"/>
          <w:szCs w:val="24"/>
        </w:rPr>
      </w:pPr>
      <w:r w:rsidRPr="000601A3">
        <w:rPr>
          <w:rFonts w:cs="Times New Roman"/>
          <w:color w:val="000000"/>
          <w:szCs w:val="24"/>
        </w:rPr>
        <w:t>Sumárne čísla ukazujú, že na signál figuranta nezastavilo 19,6 % vodičov. Oproti roku 2019 ide o mierne zhoršenie, v ňom totiž vodiči dosiahli v celkových výsledkoch 18,8 %. (V roku 2020 sa z dôvodu pandémie uskutočnil Deň bielej palice online formou.) V Nitrianskom kraji nezastavilo nevidiacemu len 7,1 % vodičov. Štatisticky najhorším je Bratislavských kraj, v ktorom až 27,2 % vodičov odignorovalo signalizáciu figuranta. 26,2 % zaznamenali v Trnavskom kraji, o čosi nižšie číslo, 25,2 %, získal Košický kraj. Prešovský kraj získal 19,7 %, v tesnom závese je kraj Banskobystrický so ziskom 19,4 %. Trenčiansky a Žilinský kraj skončili s takmer totožným výsledkom, 13,7 % a 13,8 %.</w:t>
      </w:r>
      <w:r w:rsidR="00FE613C">
        <w:rPr>
          <w:rFonts w:cs="Times New Roman"/>
          <w:color w:val="000000"/>
          <w:szCs w:val="24"/>
        </w:rPr>
        <w:t xml:space="preserve"> </w:t>
      </w:r>
      <w:r w:rsidRPr="000601A3">
        <w:rPr>
          <w:rFonts w:cs="Times New Roman"/>
          <w:color w:val="000000"/>
          <w:szCs w:val="24"/>
        </w:rPr>
        <w:t xml:space="preserve">Tímy Dňa bielej palice </w:t>
      </w:r>
      <w:r w:rsidR="00FE613C">
        <w:rPr>
          <w:rFonts w:cs="Times New Roman"/>
          <w:color w:val="000000"/>
          <w:szCs w:val="24"/>
        </w:rPr>
        <w:t xml:space="preserve">(figuranti a hliadky dopravnej polície) </w:t>
      </w:r>
      <w:r w:rsidRPr="000601A3">
        <w:rPr>
          <w:rFonts w:cs="Times New Roman"/>
          <w:color w:val="000000"/>
          <w:szCs w:val="24"/>
        </w:rPr>
        <w:t>zaregistrovali dovedna 5 188 áut, z toho figurantom 4 170 vodičov zastavilo a 1 018 nevidiaceho ignorovalo.</w:t>
      </w:r>
    </w:p>
    <w:p w14:paraId="35F4E773" w14:textId="06334C94" w:rsidR="009B71DF" w:rsidRDefault="009B71DF" w:rsidP="000601A3">
      <w:pPr>
        <w:autoSpaceDE w:val="0"/>
        <w:autoSpaceDN w:val="0"/>
        <w:adjustRightInd w:val="0"/>
        <w:ind w:firstLine="426"/>
        <w:jc w:val="both"/>
        <w:rPr>
          <w:rFonts w:cs="Times New Roman"/>
          <w:color w:val="000000"/>
          <w:sz w:val="22"/>
        </w:rPr>
      </w:pPr>
    </w:p>
    <w:p w14:paraId="790D8FAC" w14:textId="42E4C674" w:rsidR="00A04B3C" w:rsidRPr="005742C6" w:rsidRDefault="00A04B3C" w:rsidP="00A04B3C">
      <w:pPr>
        <w:autoSpaceDE w:val="0"/>
        <w:autoSpaceDN w:val="0"/>
        <w:adjustRightInd w:val="0"/>
        <w:jc w:val="both"/>
        <w:rPr>
          <w:rFonts w:cs="Times New Roman"/>
          <w:color w:val="000000"/>
          <w:szCs w:val="24"/>
        </w:rPr>
      </w:pPr>
      <w:r w:rsidRPr="005742C6">
        <w:rPr>
          <w:rFonts w:cs="Times New Roman"/>
          <w:b/>
          <w:bCs/>
          <w:color w:val="000000"/>
          <w:szCs w:val="24"/>
        </w:rPr>
        <w:t xml:space="preserve">Rozvoj komunitných, predovšetkým sociálnych služieb </w:t>
      </w:r>
      <w:r w:rsidRPr="005742C6">
        <w:rPr>
          <w:rFonts w:cs="Times New Roman"/>
          <w:color w:val="000000"/>
          <w:szCs w:val="24"/>
        </w:rPr>
        <w:t>(nečíslovaná aktivita)</w:t>
      </w:r>
    </w:p>
    <w:p w14:paraId="189D9C79" w14:textId="426823BE" w:rsidR="00A04B3C" w:rsidRPr="00885BA6" w:rsidRDefault="00A04B3C" w:rsidP="00A04B3C">
      <w:pPr>
        <w:spacing w:before="60" w:after="40"/>
        <w:jc w:val="both"/>
        <w:rPr>
          <w:color w:val="4472C4" w:themeColor="accent1"/>
          <w:szCs w:val="24"/>
        </w:rPr>
      </w:pPr>
      <w:r>
        <w:t xml:space="preserve">Garant: </w:t>
      </w:r>
      <w:r>
        <w:rPr>
          <w:b/>
          <w:bCs/>
          <w:color w:val="4472C4" w:themeColor="accent1"/>
        </w:rPr>
        <w:t>OZ Iskierka</w:t>
      </w:r>
      <w:r w:rsidR="00D2770B">
        <w:rPr>
          <w:b/>
          <w:bCs/>
          <w:color w:val="4472C4" w:themeColor="accent1"/>
        </w:rPr>
        <w:t xml:space="preserve">, </w:t>
      </w:r>
      <w:r w:rsidR="00D2770B" w:rsidRPr="00D2770B">
        <w:rPr>
          <w:b/>
          <w:bCs/>
          <w:color w:val="4472C4" w:themeColor="accent1"/>
        </w:rPr>
        <w:t>denn</w:t>
      </w:r>
      <w:r w:rsidR="00D2770B">
        <w:rPr>
          <w:b/>
          <w:bCs/>
          <w:color w:val="4472C4" w:themeColor="accent1"/>
        </w:rPr>
        <w:t>ý</w:t>
      </w:r>
      <w:r w:rsidR="00D2770B" w:rsidRPr="00D2770B">
        <w:rPr>
          <w:b/>
          <w:bCs/>
          <w:color w:val="4472C4" w:themeColor="accent1"/>
        </w:rPr>
        <w:t xml:space="preserve"> stacionár COMITAS</w:t>
      </w:r>
    </w:p>
    <w:p w14:paraId="3039CAE4" w14:textId="0E5A560F" w:rsidR="00264C0A" w:rsidRDefault="00264C0A" w:rsidP="00264C0A">
      <w:pPr>
        <w:autoSpaceDE w:val="0"/>
        <w:autoSpaceDN w:val="0"/>
        <w:adjustRightInd w:val="0"/>
        <w:spacing w:before="60" w:after="40"/>
        <w:jc w:val="both"/>
        <w:rPr>
          <w:rFonts w:cs="Times New Roman"/>
          <w:color w:val="000000"/>
          <w:szCs w:val="24"/>
        </w:rPr>
      </w:pPr>
      <w:r>
        <w:rPr>
          <w:rFonts w:cs="Times New Roman"/>
          <w:color w:val="000000"/>
          <w:szCs w:val="24"/>
        </w:rPr>
        <w:t>Spracovala: Miroslava Griflíková</w:t>
      </w:r>
    </w:p>
    <w:p w14:paraId="54593271" w14:textId="10125922" w:rsidR="006B76CD" w:rsidRDefault="006B76CD" w:rsidP="006B76CD">
      <w:pPr>
        <w:autoSpaceDE w:val="0"/>
        <w:autoSpaceDN w:val="0"/>
        <w:adjustRightInd w:val="0"/>
        <w:spacing w:before="60" w:after="40"/>
        <w:ind w:firstLine="425"/>
        <w:jc w:val="both"/>
        <w:rPr>
          <w:rFonts w:cs="Times New Roman"/>
          <w:color w:val="000000"/>
          <w:szCs w:val="24"/>
        </w:rPr>
      </w:pPr>
      <w:r w:rsidRPr="006B76CD">
        <w:rPr>
          <w:rFonts w:cs="Times New Roman"/>
          <w:color w:val="000000"/>
          <w:szCs w:val="24"/>
        </w:rPr>
        <w:t xml:space="preserve">Vzhľadom </w:t>
      </w:r>
      <w:r>
        <w:rPr>
          <w:rFonts w:cs="Times New Roman"/>
          <w:color w:val="000000"/>
          <w:szCs w:val="24"/>
        </w:rPr>
        <w:t>na</w:t>
      </w:r>
      <w:r w:rsidRPr="006B76CD">
        <w:rPr>
          <w:rFonts w:cs="Times New Roman"/>
          <w:color w:val="000000"/>
          <w:szCs w:val="24"/>
        </w:rPr>
        <w:t xml:space="preserve"> pandemick</w:t>
      </w:r>
      <w:r>
        <w:rPr>
          <w:rFonts w:cs="Times New Roman"/>
          <w:color w:val="000000"/>
          <w:szCs w:val="24"/>
        </w:rPr>
        <w:t>ú</w:t>
      </w:r>
      <w:r w:rsidRPr="006B76CD">
        <w:rPr>
          <w:rFonts w:cs="Times New Roman"/>
          <w:color w:val="000000"/>
          <w:szCs w:val="24"/>
        </w:rPr>
        <w:t xml:space="preserve"> situáci</w:t>
      </w:r>
      <w:r>
        <w:rPr>
          <w:rFonts w:cs="Times New Roman"/>
          <w:color w:val="000000"/>
          <w:szCs w:val="24"/>
        </w:rPr>
        <w:t>u</w:t>
      </w:r>
      <w:r w:rsidRPr="006B76CD">
        <w:rPr>
          <w:rFonts w:cs="Times New Roman"/>
          <w:color w:val="000000"/>
          <w:szCs w:val="24"/>
        </w:rPr>
        <w:t>, ktorá pretrvávala aj v roku 2021</w:t>
      </w:r>
      <w:r>
        <w:rPr>
          <w:rFonts w:cs="Times New Roman"/>
          <w:color w:val="000000"/>
          <w:szCs w:val="24"/>
        </w:rPr>
        <w:t>,</w:t>
      </w:r>
      <w:r w:rsidRPr="006B76CD">
        <w:rPr>
          <w:rFonts w:cs="Times New Roman"/>
          <w:color w:val="000000"/>
          <w:szCs w:val="24"/>
        </w:rPr>
        <w:t xml:space="preserve"> sa aj Denný stacionár </w:t>
      </w:r>
      <w:r>
        <w:rPr>
          <w:rFonts w:cs="Times New Roman"/>
          <w:color w:val="000000"/>
          <w:szCs w:val="24"/>
        </w:rPr>
        <w:t xml:space="preserve">COMITAS </w:t>
      </w:r>
      <w:r w:rsidRPr="006B76CD">
        <w:rPr>
          <w:rFonts w:cs="Times New Roman"/>
          <w:color w:val="000000"/>
          <w:szCs w:val="24"/>
        </w:rPr>
        <w:t xml:space="preserve">musel riadiť nariadeniami MPSVR SR a MZ SR. Z toho dôvodu </w:t>
      </w:r>
      <w:r w:rsidR="002B0042">
        <w:rPr>
          <w:rFonts w:cs="Times New Roman"/>
          <w:color w:val="000000"/>
          <w:szCs w:val="24"/>
        </w:rPr>
        <w:t xml:space="preserve">sme </w:t>
      </w:r>
      <w:r w:rsidRPr="006B76CD">
        <w:rPr>
          <w:rFonts w:cs="Times New Roman"/>
          <w:color w:val="000000"/>
          <w:szCs w:val="24"/>
        </w:rPr>
        <w:t>boli obmedzen</w:t>
      </w:r>
      <w:r w:rsidR="002B0042">
        <w:rPr>
          <w:rFonts w:cs="Times New Roman"/>
          <w:color w:val="000000"/>
          <w:szCs w:val="24"/>
        </w:rPr>
        <w:t>í</w:t>
      </w:r>
      <w:r w:rsidRPr="006B76CD">
        <w:rPr>
          <w:rFonts w:cs="Times New Roman"/>
          <w:color w:val="000000"/>
          <w:szCs w:val="24"/>
        </w:rPr>
        <w:t xml:space="preserve"> v organizovaní aktivít, ktoré mali za cieľ rozvoj komunitných</w:t>
      </w:r>
      <w:r>
        <w:rPr>
          <w:rFonts w:cs="Times New Roman"/>
          <w:color w:val="000000"/>
          <w:szCs w:val="24"/>
        </w:rPr>
        <w:t>,</w:t>
      </w:r>
      <w:r w:rsidRPr="006B76CD">
        <w:rPr>
          <w:rFonts w:cs="Times New Roman"/>
          <w:color w:val="000000"/>
          <w:szCs w:val="24"/>
        </w:rPr>
        <w:t xml:space="preserve"> predovšetkým sociálnych služieb. Služby </w:t>
      </w:r>
      <w:r w:rsidR="00264C0A">
        <w:rPr>
          <w:rFonts w:cs="Times New Roman"/>
          <w:color w:val="000000"/>
          <w:szCs w:val="24"/>
        </w:rPr>
        <w:t xml:space="preserve">boli v dennom stacionári poskytované </w:t>
      </w:r>
      <w:r w:rsidRPr="006B76CD">
        <w:rPr>
          <w:rFonts w:cs="Times New Roman"/>
          <w:color w:val="000000"/>
          <w:szCs w:val="24"/>
        </w:rPr>
        <w:t>v štandardnej prevádzke</w:t>
      </w:r>
      <w:r>
        <w:rPr>
          <w:rFonts w:cs="Times New Roman"/>
          <w:color w:val="000000"/>
          <w:szCs w:val="24"/>
        </w:rPr>
        <w:t xml:space="preserve"> s ohľadom na maximálnu ochranu klientov. </w:t>
      </w:r>
    </w:p>
    <w:p w14:paraId="2F8DAE8B" w14:textId="71128BAA" w:rsidR="006B76CD" w:rsidRDefault="006B76CD" w:rsidP="006B76CD">
      <w:pPr>
        <w:autoSpaceDE w:val="0"/>
        <w:autoSpaceDN w:val="0"/>
        <w:adjustRightInd w:val="0"/>
        <w:spacing w:before="60" w:after="40"/>
        <w:ind w:firstLine="425"/>
        <w:jc w:val="both"/>
        <w:rPr>
          <w:rFonts w:cs="Times New Roman"/>
          <w:color w:val="000000"/>
          <w:szCs w:val="24"/>
        </w:rPr>
      </w:pPr>
      <w:r w:rsidRPr="006B76CD">
        <w:rPr>
          <w:rFonts w:cs="Times New Roman"/>
          <w:color w:val="000000"/>
          <w:szCs w:val="24"/>
        </w:rPr>
        <w:t xml:space="preserve">Nakoľko nám záleží na psychickej pohode našich klientov, snažili sme sa urobiť pre nich maximum aspoň v rámci našej komunity. </w:t>
      </w:r>
      <w:r>
        <w:rPr>
          <w:rFonts w:cs="Times New Roman"/>
          <w:color w:val="000000"/>
          <w:szCs w:val="24"/>
        </w:rPr>
        <w:t>V roku 2021 boli pre klientv zabezpečené a</w:t>
      </w:r>
      <w:r w:rsidRPr="006B76CD">
        <w:rPr>
          <w:rFonts w:cs="Times New Roman"/>
          <w:color w:val="000000"/>
          <w:szCs w:val="24"/>
        </w:rPr>
        <w:t>ktivity</w:t>
      </w:r>
      <w:r>
        <w:rPr>
          <w:rFonts w:cs="Times New Roman"/>
          <w:color w:val="000000"/>
          <w:szCs w:val="24"/>
        </w:rPr>
        <w:t>:</w:t>
      </w:r>
    </w:p>
    <w:p w14:paraId="30A5932C" w14:textId="3E01CFFF"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n</w:t>
      </w:r>
      <w:r w:rsidRPr="006B76CD">
        <w:rPr>
          <w:rFonts w:cs="Times New Roman"/>
          <w:color w:val="000000"/>
          <w:szCs w:val="24"/>
        </w:rPr>
        <w:t>ávšteva Farmy Šúrovce</w:t>
      </w:r>
    </w:p>
    <w:p w14:paraId="5B0BCE85" w14:textId="3BFBB705"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Mesto pre všetkých</w:t>
      </w:r>
      <w:r>
        <w:rPr>
          <w:rFonts w:cs="Times New Roman"/>
          <w:color w:val="000000"/>
          <w:szCs w:val="24"/>
        </w:rPr>
        <w:t>, účasť na spoločnom podujatí</w:t>
      </w:r>
    </w:p>
    <w:p w14:paraId="6EFEAA1B" w14:textId="6CFA3226"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Letný rekondičný pobyt na Osrblí</w:t>
      </w:r>
    </w:p>
    <w:p w14:paraId="3AD0B19D" w14:textId="483DFCE9"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noc v Comitase</w:t>
      </w:r>
    </w:p>
    <w:p w14:paraId="733AABC6" w14:textId="12A75274"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muzikoterapia v Dome hudby</w:t>
      </w:r>
    </w:p>
    <w:p w14:paraId="2CDCBFAB" w14:textId="512427B7"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D</w:t>
      </w:r>
      <w:r w:rsidRPr="006B76CD">
        <w:rPr>
          <w:rFonts w:cs="Times New Roman"/>
          <w:color w:val="000000"/>
          <w:szCs w:val="24"/>
        </w:rPr>
        <w:t>eň bielej palice - beseda s nevidiacimi</w:t>
      </w:r>
    </w:p>
    <w:p w14:paraId="2BB1DCF6" w14:textId="711E6180"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jesenný ozdravný pobyt</w:t>
      </w:r>
    </w:p>
    <w:p w14:paraId="61769B0A" w14:textId="5A7FA5FF"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vianočná kvetinová škola</w:t>
      </w:r>
    </w:p>
    <w:p w14:paraId="4C08BC68" w14:textId="7791F137" w:rsidR="006B76CD" w:rsidRPr="006B76CD" w:rsidRDefault="006B76CD" w:rsidP="006B76CD">
      <w:pPr>
        <w:autoSpaceDE w:val="0"/>
        <w:autoSpaceDN w:val="0"/>
        <w:adjustRightInd w:val="0"/>
        <w:spacing w:before="60" w:after="40"/>
        <w:ind w:firstLine="425"/>
        <w:jc w:val="both"/>
        <w:rPr>
          <w:rFonts w:cs="Times New Roman"/>
          <w:color w:val="000000"/>
          <w:szCs w:val="24"/>
        </w:rPr>
      </w:pPr>
      <w:r>
        <w:rPr>
          <w:rFonts w:cs="Times New Roman"/>
          <w:color w:val="000000"/>
          <w:szCs w:val="24"/>
        </w:rPr>
        <w:lastRenderedPageBreak/>
        <w:t>Ďalšie aktivity budú realizované v r. 2022 s ohľadom na pandemickú situáciu.</w:t>
      </w:r>
    </w:p>
    <w:p w14:paraId="3C115BA7" w14:textId="5EA8FB93" w:rsidR="00EB4FEF" w:rsidRDefault="00EB4FEF" w:rsidP="00EB4FEF">
      <w:pPr>
        <w:autoSpaceDE w:val="0"/>
        <w:autoSpaceDN w:val="0"/>
        <w:adjustRightInd w:val="0"/>
        <w:jc w:val="both"/>
        <w:rPr>
          <w:rFonts w:cs="Times New Roman"/>
          <w:color w:val="000000"/>
          <w:sz w:val="22"/>
        </w:rPr>
      </w:pPr>
    </w:p>
    <w:p w14:paraId="13C830D7" w14:textId="77777777" w:rsidR="00E105FC" w:rsidRDefault="00E105FC" w:rsidP="00EB4FEF">
      <w:pPr>
        <w:autoSpaceDE w:val="0"/>
        <w:autoSpaceDN w:val="0"/>
        <w:adjustRightInd w:val="0"/>
        <w:jc w:val="both"/>
        <w:rPr>
          <w:rFonts w:cs="Times New Roman"/>
          <w:color w:val="000000"/>
          <w:sz w:val="22"/>
        </w:rPr>
      </w:pPr>
    </w:p>
    <w:p w14:paraId="24529C70" w14:textId="199FCB2B" w:rsidR="00311CC3" w:rsidRDefault="00311CC3"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Osoby v ťažkých životných situáciách</w:t>
      </w:r>
    </w:p>
    <w:p w14:paraId="10482E16" w14:textId="77777777" w:rsidR="00311CC3" w:rsidRPr="00F70845" w:rsidRDefault="00311CC3" w:rsidP="00311CC3">
      <w:pPr>
        <w:spacing w:before="60" w:after="40"/>
        <w:rPr>
          <w:b/>
          <w:bCs/>
          <w:color w:val="4472C4" w:themeColor="accent1"/>
        </w:rPr>
      </w:pPr>
    </w:p>
    <w:p w14:paraId="3C1CBAB7" w14:textId="22B309E7" w:rsidR="00311CC3" w:rsidRPr="00DD5E34" w:rsidRDefault="00311CC3" w:rsidP="00311CC3">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1</w:t>
      </w:r>
      <w:r w:rsidRPr="00DD5E34">
        <w:rPr>
          <w:b/>
          <w:bCs/>
          <w:color w:val="4472C4" w:themeColor="accent1"/>
        </w:rPr>
        <w:t xml:space="preserve">: </w:t>
      </w:r>
      <w:r>
        <w:rPr>
          <w:b/>
          <w:bCs/>
          <w:color w:val="4472C4" w:themeColor="accent1"/>
        </w:rPr>
        <w:t>Rozširovať sociálne služby zamerané na riešenie ťažkých životných situácií občanov</w:t>
      </w:r>
    </w:p>
    <w:p w14:paraId="3533C537" w14:textId="77777777" w:rsidR="00311CC3" w:rsidRPr="00DD5E34" w:rsidRDefault="00311CC3" w:rsidP="00311CC3">
      <w:pPr>
        <w:shd w:val="clear" w:color="auto" w:fill="FFFFFF" w:themeFill="background1"/>
        <w:spacing w:before="60" w:after="40"/>
        <w:rPr>
          <w:b/>
          <w:bCs/>
        </w:rPr>
      </w:pPr>
    </w:p>
    <w:p w14:paraId="1E219471" w14:textId="1B94BF4C" w:rsidR="00311CC3" w:rsidRPr="00DD5E34" w:rsidRDefault="00311CC3" w:rsidP="00311CC3">
      <w:pPr>
        <w:shd w:val="clear" w:color="auto" w:fill="F2F2F2" w:themeFill="background1" w:themeFillShade="F2"/>
        <w:spacing w:before="60" w:after="40"/>
        <w:rPr>
          <w:b/>
          <w:bCs/>
        </w:rPr>
      </w:pPr>
      <w:r w:rsidRPr="00DD5E34">
        <w:rPr>
          <w:b/>
          <w:bCs/>
        </w:rPr>
        <w:t>Opatrenie 1</w:t>
      </w:r>
      <w:r>
        <w:rPr>
          <w:b/>
          <w:bCs/>
        </w:rPr>
        <w:t>.</w:t>
      </w:r>
      <w:r w:rsidR="00243458">
        <w:rPr>
          <w:b/>
          <w:bCs/>
        </w:rPr>
        <w:t>2 Rozvoj služieb krízovej intervencie pre osoby v ťažkých životných situáciách</w:t>
      </w:r>
    </w:p>
    <w:p w14:paraId="09487524" w14:textId="474F8EDE" w:rsidR="00311CC3" w:rsidRPr="000D3BA0" w:rsidRDefault="00311CC3" w:rsidP="00311CC3">
      <w:pPr>
        <w:spacing w:before="60" w:after="40"/>
        <w:rPr>
          <w:b/>
          <w:bCs/>
        </w:rPr>
      </w:pPr>
      <w:r>
        <w:rPr>
          <w:b/>
          <w:bCs/>
        </w:rPr>
        <w:t>1.2.1</w:t>
      </w:r>
      <w:r w:rsidR="00243458">
        <w:rPr>
          <w:b/>
          <w:bCs/>
        </w:rPr>
        <w:t xml:space="preserve"> Realizácia projektu Streetwork</w:t>
      </w:r>
    </w:p>
    <w:p w14:paraId="3BC2A17F" w14:textId="297E75A3" w:rsidR="00311CC3" w:rsidRPr="00202464" w:rsidRDefault="00311CC3" w:rsidP="00311CC3">
      <w:pPr>
        <w:spacing w:before="60" w:after="40"/>
        <w:jc w:val="both"/>
        <w:rPr>
          <w:color w:val="4472C4" w:themeColor="accent1"/>
          <w:szCs w:val="24"/>
        </w:rPr>
      </w:pPr>
      <w:r>
        <w:t xml:space="preserve">Garant: </w:t>
      </w:r>
      <w:r w:rsidR="00243458">
        <w:rPr>
          <w:b/>
          <w:bCs/>
          <w:color w:val="4472C4" w:themeColor="accent1"/>
        </w:rPr>
        <w:t>Trnavská arcidiecézna charita</w:t>
      </w:r>
      <w:r w:rsidR="00202464">
        <w:rPr>
          <w:color w:val="4472C4" w:themeColor="accent1"/>
        </w:rPr>
        <w:t xml:space="preserve"> v spolupráci s Mestom Trnava</w:t>
      </w:r>
    </w:p>
    <w:p w14:paraId="37A81516" w14:textId="14F9DE64" w:rsidR="00EB4FEF" w:rsidRPr="00EB4FEF" w:rsidRDefault="00202464" w:rsidP="00243458">
      <w:pPr>
        <w:autoSpaceDE w:val="0"/>
        <w:autoSpaceDN w:val="0"/>
        <w:adjustRightInd w:val="0"/>
        <w:ind w:firstLine="426"/>
        <w:jc w:val="both"/>
        <w:rPr>
          <w:rFonts w:cs="Times New Roman"/>
          <w:color w:val="000000"/>
          <w:sz w:val="22"/>
        </w:rPr>
      </w:pPr>
      <w:r>
        <w:rPr>
          <w:rFonts w:cs="Times New Roman"/>
          <w:color w:val="000000"/>
          <w:szCs w:val="24"/>
        </w:rPr>
        <w:t xml:space="preserve">TADCH vykonávala aj v r. 2021 terénnu sociálnu prácu v prostredí osôb bez prístrešia. </w:t>
      </w:r>
    </w:p>
    <w:p w14:paraId="40E1F2BB" w14:textId="3729BFCF" w:rsidR="00892051" w:rsidRDefault="00892051" w:rsidP="000870B7">
      <w:pPr>
        <w:spacing w:before="60" w:after="40"/>
        <w:ind w:firstLine="426"/>
        <w:jc w:val="both"/>
      </w:pPr>
    </w:p>
    <w:p w14:paraId="614A6473" w14:textId="05C7A768" w:rsidR="00093D7C" w:rsidRPr="000D3BA0" w:rsidRDefault="00093D7C" w:rsidP="00093D7C">
      <w:pPr>
        <w:spacing w:before="60" w:after="40"/>
        <w:rPr>
          <w:b/>
          <w:bCs/>
        </w:rPr>
      </w:pPr>
      <w:r>
        <w:rPr>
          <w:b/>
          <w:bCs/>
        </w:rPr>
        <w:t>1.2.2 Zmapovanie a monitoring počtu ľudí bez prístrešia na území mesta</w:t>
      </w:r>
    </w:p>
    <w:p w14:paraId="7DFC7261" w14:textId="64E2F4E6" w:rsidR="00093D7C" w:rsidRPr="00202464" w:rsidRDefault="00093D7C" w:rsidP="00093D7C">
      <w:pPr>
        <w:spacing w:before="60" w:after="40"/>
        <w:jc w:val="both"/>
        <w:rPr>
          <w:color w:val="4472C4" w:themeColor="accent1"/>
          <w:szCs w:val="24"/>
        </w:rPr>
      </w:pPr>
      <w:r>
        <w:t xml:space="preserve">Garant: </w:t>
      </w:r>
      <w:r>
        <w:rPr>
          <w:b/>
          <w:bCs/>
          <w:color w:val="4472C4" w:themeColor="accent1"/>
        </w:rPr>
        <w:t xml:space="preserve">Trnavská arcidiecézna charita </w:t>
      </w:r>
      <w:r w:rsidRPr="00093D7C">
        <w:rPr>
          <w:b/>
          <w:bCs/>
          <w:color w:val="4472C4" w:themeColor="accent1"/>
        </w:rPr>
        <w:t>/ Mesto Trnava</w:t>
      </w:r>
    </w:p>
    <w:p w14:paraId="57B033CD" w14:textId="66564F75" w:rsidR="00892051" w:rsidRDefault="00093D7C" w:rsidP="000870B7">
      <w:pPr>
        <w:spacing w:before="60" w:after="40"/>
        <w:ind w:firstLine="426"/>
        <w:jc w:val="both"/>
        <w:rPr>
          <w:szCs w:val="24"/>
        </w:rPr>
      </w:pPr>
      <w:r w:rsidRPr="000532B9">
        <w:rPr>
          <w:szCs w:val="24"/>
        </w:rPr>
        <w:t>Priebežný monitoring ľudí bez domova, ktorí sa nachádzajú na území mesta, sa realizuje v rámci projektu TADCH Streetwork a v spolupráci s terénnymi sociálnymi pracovníčkami MsÚ Trnava</w:t>
      </w:r>
      <w:r>
        <w:rPr>
          <w:szCs w:val="24"/>
        </w:rPr>
        <w:t>.</w:t>
      </w:r>
    </w:p>
    <w:p w14:paraId="18332C0D" w14:textId="1A6BCFBA" w:rsidR="00093D7C" w:rsidRDefault="00093D7C" w:rsidP="000870B7">
      <w:pPr>
        <w:spacing w:before="60" w:after="40"/>
        <w:ind w:firstLine="426"/>
        <w:jc w:val="both"/>
      </w:pPr>
      <w:r w:rsidRPr="00093D7C">
        <w:t>O</w:t>
      </w:r>
      <w:r>
        <w:t>dbor sociálny</w:t>
      </w:r>
      <w:r w:rsidRPr="00093D7C">
        <w:t xml:space="preserve"> MsÚ eviduje iba ľudí bez prístrešia, ktorí využívajú sociálne služby krízovej intervencie prostredníctvom </w:t>
      </w:r>
      <w:r>
        <w:t>terénnej sociálnej práce</w:t>
      </w:r>
      <w:r w:rsidRPr="00093D7C">
        <w:t xml:space="preserve"> alebo na referáte sociálnej pomoci občanom. Terénna sociálna pracovníčka pre prácu s ľuďmi bez domova </w:t>
      </w:r>
      <w:r>
        <w:t xml:space="preserve">evidovala </w:t>
      </w:r>
      <w:r w:rsidRPr="00093D7C">
        <w:t xml:space="preserve">k </w:t>
      </w:r>
      <w:r>
        <w:t>12</w:t>
      </w:r>
      <w:r w:rsidRPr="00093D7C">
        <w:t>/2021 112 ľudí bez domova, z toho 74 mužov a 38 žien. TADCH na základe vlastných zistení odhaduje na území mesta cca 300 ľudí bez prístrešia. Ľudia bez domova sú rozptýlení po celom meste Trnava.</w:t>
      </w:r>
    </w:p>
    <w:p w14:paraId="6F2D317F" w14:textId="77777777" w:rsidR="00892051" w:rsidRDefault="00892051" w:rsidP="000870B7">
      <w:pPr>
        <w:spacing w:before="60" w:after="40"/>
        <w:ind w:firstLine="426"/>
        <w:jc w:val="both"/>
      </w:pPr>
    </w:p>
    <w:p w14:paraId="4988AD86" w14:textId="7C5C7111" w:rsidR="000A4FFF" w:rsidRPr="000D3BA0" w:rsidRDefault="000A4FFF" w:rsidP="000A4FFF">
      <w:pPr>
        <w:spacing w:before="60" w:after="40"/>
        <w:rPr>
          <w:b/>
          <w:bCs/>
        </w:rPr>
      </w:pPr>
      <w:r>
        <w:rPr>
          <w:b/>
          <w:bCs/>
        </w:rPr>
        <w:t>1.2.3 Posilnenie terénnej sociálnej práce s </w:t>
      </w:r>
      <w:r w:rsidRPr="63C3A9B1">
        <w:rPr>
          <w:b/>
          <w:bCs/>
        </w:rPr>
        <w:t>ľuďmi bez domova</w:t>
      </w:r>
      <w:r>
        <w:rPr>
          <w:b/>
          <w:bCs/>
        </w:rPr>
        <w:t xml:space="preserve"> v lokalite Coburgova</w:t>
      </w:r>
    </w:p>
    <w:p w14:paraId="1B75CFFD" w14:textId="24FB4220" w:rsidR="000A4FFF" w:rsidRPr="00202464" w:rsidRDefault="000A4FFF" w:rsidP="000A4FFF">
      <w:pPr>
        <w:spacing w:before="60" w:after="40"/>
        <w:jc w:val="both"/>
        <w:rPr>
          <w:color w:val="4472C4" w:themeColor="accent1"/>
          <w:szCs w:val="24"/>
        </w:rPr>
      </w:pPr>
      <w:r>
        <w:t xml:space="preserve">Garant: </w:t>
      </w:r>
      <w:r w:rsidRPr="00093D7C">
        <w:rPr>
          <w:b/>
          <w:bCs/>
          <w:color w:val="4472C4" w:themeColor="accent1"/>
        </w:rPr>
        <w:t>Mesto Trnava</w:t>
      </w:r>
    </w:p>
    <w:p w14:paraId="529C9137" w14:textId="02D4E75A" w:rsidR="000A4FFF" w:rsidRDefault="000A4FFF" w:rsidP="000A4FFF">
      <w:pPr>
        <w:spacing w:before="60" w:after="40"/>
        <w:ind w:firstLine="426"/>
        <w:jc w:val="both"/>
        <w:rPr>
          <w:szCs w:val="24"/>
        </w:rPr>
      </w:pPr>
      <w:r>
        <w:rPr>
          <w:szCs w:val="24"/>
        </w:rPr>
        <w:t>M</w:t>
      </w:r>
      <w:r w:rsidRPr="000A4FFF">
        <w:rPr>
          <w:szCs w:val="24"/>
        </w:rPr>
        <w:t xml:space="preserve">esto </w:t>
      </w:r>
      <w:r>
        <w:rPr>
          <w:szCs w:val="24"/>
        </w:rPr>
        <w:t xml:space="preserve">Trnava </w:t>
      </w:r>
      <w:r w:rsidRPr="000A4FFF">
        <w:rPr>
          <w:szCs w:val="24"/>
        </w:rPr>
        <w:t>sa od r. 2020 zapojilo do projektu Národná terénna sociálna práca v obciach II., ktorý umožnil zamestnať troch terénnych sociálnych pracovníkov, z nich sa dvaja orientujú na prácu s ľuďmi bez domova.</w:t>
      </w:r>
      <w:r>
        <w:rPr>
          <w:szCs w:val="24"/>
        </w:rPr>
        <w:t xml:space="preserve"> </w:t>
      </w:r>
      <w:r w:rsidRPr="000532B9">
        <w:rPr>
          <w:szCs w:val="24"/>
        </w:rPr>
        <w:t>Terénne sociálne pracovníčky majú svoje pracovisko na Ulici Coburgova 27 (mestská ubytovňa).</w:t>
      </w:r>
    </w:p>
    <w:p w14:paraId="5EFBBD99" w14:textId="249CB632" w:rsidR="009B183E" w:rsidRDefault="009B183E" w:rsidP="009B183E">
      <w:pPr>
        <w:spacing w:before="60" w:after="40"/>
        <w:ind w:firstLine="426"/>
        <w:jc w:val="both"/>
      </w:pPr>
      <w:r>
        <w:t xml:space="preserve">Sociálni pracovníci sa zameriavali na oblasť práce s marginalizovanou rómskou komunitou nielen v lokalite Trnava - juh (Ul. Coburgova), ale tiež Trnava - sever (Malženická cesta). Celkovo zrealizovali </w:t>
      </w:r>
      <w:r w:rsidR="0017061E">
        <w:t>322</w:t>
      </w:r>
      <w:r>
        <w:t xml:space="preserve"> intervencií zameraných predovšetkým na pomoc klientom v oblasti zdravia, bývania, zamestnanosti, pomáhali aj v spolupráci so školou pri riešení výchovno-vzdelávacích problémov alebo sociálno-patologických javov.</w:t>
      </w:r>
    </w:p>
    <w:p w14:paraId="39EF1349" w14:textId="6D2F6192" w:rsidR="000A4FFF" w:rsidRDefault="000A4FFF" w:rsidP="000A4FFF">
      <w:pPr>
        <w:spacing w:before="60" w:after="40"/>
        <w:jc w:val="both"/>
        <w:rPr>
          <w:szCs w:val="24"/>
        </w:rPr>
      </w:pPr>
    </w:p>
    <w:p w14:paraId="4DBF1E8A" w14:textId="53169F11" w:rsidR="0017061E" w:rsidRDefault="0017061E" w:rsidP="000A4FFF">
      <w:pPr>
        <w:spacing w:before="60" w:after="40"/>
        <w:jc w:val="both"/>
        <w:rPr>
          <w:rFonts w:cs="Times New Roman"/>
          <w:b/>
          <w:bCs/>
          <w:szCs w:val="24"/>
        </w:rPr>
      </w:pPr>
      <w:r w:rsidRPr="000532B9">
        <w:rPr>
          <w:rFonts w:cs="Times New Roman"/>
          <w:b/>
          <w:bCs/>
          <w:szCs w:val="24"/>
        </w:rPr>
        <w:t>1.2.4 Zabezpečenie terénnej sociálnej služby na sídlisku Linčianska</w:t>
      </w:r>
    </w:p>
    <w:p w14:paraId="5E621AEC" w14:textId="5338967F" w:rsidR="0017061E" w:rsidRPr="00202464" w:rsidRDefault="0017061E" w:rsidP="0017061E">
      <w:pPr>
        <w:spacing w:before="60" w:after="40"/>
        <w:jc w:val="both"/>
        <w:rPr>
          <w:color w:val="4472C4" w:themeColor="accent1"/>
          <w:szCs w:val="24"/>
        </w:rPr>
      </w:pPr>
      <w:r>
        <w:t xml:space="preserve">Garant: </w:t>
      </w:r>
      <w:r>
        <w:rPr>
          <w:b/>
          <w:bCs/>
          <w:color w:val="4472C4" w:themeColor="accent1"/>
        </w:rPr>
        <w:t>Centrum Koburgovo, n. o.</w:t>
      </w:r>
    </w:p>
    <w:p w14:paraId="1C2F8ACD" w14:textId="77777777" w:rsidR="00FE17D3" w:rsidRDefault="000C6FC3" w:rsidP="00FE17D3">
      <w:pPr>
        <w:spacing w:before="60" w:after="40"/>
        <w:ind w:firstLine="426"/>
        <w:jc w:val="both"/>
      </w:pPr>
      <w:r>
        <w:t>Sociálnu prácu v teréne a terénnu prácu vykonával</w:t>
      </w:r>
      <w:r w:rsidR="00FE17D3">
        <w:t>a</w:t>
      </w:r>
      <w:r>
        <w:t xml:space="preserve"> aj </w:t>
      </w:r>
      <w:r w:rsidR="00FE17D3">
        <w:t xml:space="preserve">nezisková organizácia poskytujúca všeobecnoprospešné služby </w:t>
      </w:r>
      <w:r>
        <w:t>Centrum Koburgovo, n. o.</w:t>
      </w:r>
      <w:r w:rsidR="00FE17D3">
        <w:t xml:space="preserve"> Centrum vykonáva opatrenia sociálnoprávnej ochrany detí a sociálnej kurately. Pripravuje preventívne programy a aktivity zamerané na predchádzanie sociálnej vylúčenosti rodín, ktoré žijú v Trnave. Jedným z hlavných cieľov je zvýšenie šancí rómskych detí na úspešný vstup do vzdelávacieho procesu. </w:t>
      </w:r>
    </w:p>
    <w:p w14:paraId="22D1869E" w14:textId="479119DB" w:rsidR="000A4FFF" w:rsidRDefault="00FE17D3" w:rsidP="00FE17D3">
      <w:pPr>
        <w:spacing w:before="60" w:after="40"/>
        <w:ind w:firstLine="426"/>
        <w:jc w:val="both"/>
      </w:pPr>
      <w:r>
        <w:t>Centrum sa v r. 2021 priebežne venovalo cca 290 klientom, z toho počtu bolo cca 170 detí.</w:t>
      </w:r>
      <w:r w:rsidRPr="00101E70">
        <w:t xml:space="preserve"> </w:t>
      </w:r>
      <w:r>
        <w:t>Počas roka vykonalo celkom 439 intervencií v teréne.</w:t>
      </w:r>
    </w:p>
    <w:p w14:paraId="2499BC5A" w14:textId="7C4EA4B9" w:rsidR="00FE17D3" w:rsidRDefault="00FE17D3" w:rsidP="00FE17D3">
      <w:pPr>
        <w:spacing w:before="60" w:after="40"/>
        <w:ind w:firstLine="426"/>
        <w:jc w:val="both"/>
      </w:pPr>
    </w:p>
    <w:p w14:paraId="7012581F" w14:textId="0BD82974" w:rsidR="004103B8" w:rsidRDefault="004103B8" w:rsidP="004103B8">
      <w:pPr>
        <w:spacing w:before="60" w:after="40"/>
        <w:jc w:val="both"/>
        <w:rPr>
          <w:rFonts w:cs="Times New Roman"/>
          <w:b/>
          <w:bCs/>
          <w:szCs w:val="24"/>
        </w:rPr>
      </w:pPr>
      <w:r w:rsidRPr="000532B9">
        <w:rPr>
          <w:rFonts w:cs="Times New Roman"/>
          <w:b/>
          <w:bCs/>
          <w:szCs w:val="24"/>
        </w:rPr>
        <w:t>1.2.6 Realizácia programu KROK VPRED – terénna sociálna práca s aktívnymi užívateľmi drog a osobami pracujúcimi v</w:t>
      </w:r>
      <w:r>
        <w:rPr>
          <w:rFonts w:cs="Times New Roman"/>
          <w:b/>
          <w:bCs/>
          <w:szCs w:val="24"/>
        </w:rPr>
        <w:t> </w:t>
      </w:r>
      <w:r w:rsidRPr="000532B9">
        <w:rPr>
          <w:rFonts w:cs="Times New Roman"/>
          <w:b/>
          <w:bCs/>
          <w:szCs w:val="24"/>
        </w:rPr>
        <w:t>sexbiznise</w:t>
      </w:r>
    </w:p>
    <w:p w14:paraId="7EBAEC87" w14:textId="2EF3B841" w:rsidR="004103B8" w:rsidRDefault="004103B8" w:rsidP="004103B8">
      <w:pPr>
        <w:spacing w:before="60" w:after="40"/>
        <w:jc w:val="both"/>
        <w:rPr>
          <w:b/>
          <w:bCs/>
          <w:color w:val="4472C4" w:themeColor="accent1"/>
        </w:rPr>
      </w:pPr>
      <w:r>
        <w:t xml:space="preserve">Garant: </w:t>
      </w:r>
      <w:r>
        <w:rPr>
          <w:b/>
          <w:bCs/>
          <w:color w:val="4472C4" w:themeColor="accent1"/>
        </w:rPr>
        <w:t>Združenie STORM</w:t>
      </w:r>
    </w:p>
    <w:p w14:paraId="56F07033" w14:textId="692A59C6" w:rsidR="00BC0B9D" w:rsidRDefault="008E6CD9" w:rsidP="008E6CD9">
      <w:pPr>
        <w:spacing w:before="60" w:after="40"/>
        <w:ind w:firstLine="426"/>
        <w:jc w:val="both"/>
        <w:rPr>
          <w:szCs w:val="24"/>
        </w:rPr>
      </w:pPr>
      <w:r>
        <w:rPr>
          <w:szCs w:val="24"/>
        </w:rPr>
        <w:t>Realizácia projektu KROK VPRED plní svoje ciele.</w:t>
      </w:r>
    </w:p>
    <w:p w14:paraId="34E872DA" w14:textId="647FEB97" w:rsidR="008E6CD9" w:rsidRPr="008E6CD9" w:rsidRDefault="008E6CD9" w:rsidP="008E6CD9">
      <w:pPr>
        <w:spacing w:before="60" w:after="40"/>
        <w:ind w:firstLine="425"/>
        <w:jc w:val="both"/>
        <w:rPr>
          <w:szCs w:val="24"/>
        </w:rPr>
      </w:pPr>
      <w:r>
        <w:rPr>
          <w:szCs w:val="24"/>
        </w:rPr>
        <w:t xml:space="preserve">V priebehu roka 2021 (do októbra) Združenie STORM </w:t>
      </w:r>
      <w:r w:rsidRPr="008E6CD9">
        <w:rPr>
          <w:szCs w:val="24"/>
        </w:rPr>
        <w:t>v Trnave uskutočnil</w:t>
      </w:r>
      <w:r>
        <w:rPr>
          <w:szCs w:val="24"/>
        </w:rPr>
        <w:t>o</w:t>
      </w:r>
      <w:r w:rsidRPr="008E6CD9">
        <w:rPr>
          <w:szCs w:val="24"/>
        </w:rPr>
        <w:t xml:space="preserve"> 83 terénnych služieb (o 15 viac ako minulý rok), počas ktorých </w:t>
      </w:r>
      <w:r w:rsidR="000149CE">
        <w:rPr>
          <w:szCs w:val="24"/>
        </w:rPr>
        <w:t xml:space="preserve">sa zrealizovalo </w:t>
      </w:r>
      <w:r w:rsidRPr="008E6CD9">
        <w:rPr>
          <w:szCs w:val="24"/>
        </w:rPr>
        <w:t xml:space="preserve">226 kontaktov. V rámci týchto intervencií </w:t>
      </w:r>
      <w:r w:rsidR="000149CE">
        <w:rPr>
          <w:szCs w:val="24"/>
        </w:rPr>
        <w:t xml:space="preserve">bolo </w:t>
      </w:r>
      <w:r w:rsidRPr="008E6CD9">
        <w:rPr>
          <w:szCs w:val="24"/>
        </w:rPr>
        <w:t xml:space="preserve">28 zdravotných, 10 právnych, 13 sociálnych a 11 poradenstiev v oblasti liečby. </w:t>
      </w:r>
      <w:r w:rsidR="000149CE">
        <w:rPr>
          <w:szCs w:val="24"/>
        </w:rPr>
        <w:t xml:space="preserve">Bolo vykonaných </w:t>
      </w:r>
      <w:r w:rsidRPr="008E6CD9">
        <w:rPr>
          <w:szCs w:val="24"/>
        </w:rPr>
        <w:t xml:space="preserve">62 poradenských rozhovorov v teréne (o 18 viacej ako v roku 2020). </w:t>
      </w:r>
    </w:p>
    <w:p w14:paraId="125BD047" w14:textId="77777777" w:rsidR="000149CE" w:rsidRDefault="000149CE" w:rsidP="008E6CD9">
      <w:pPr>
        <w:spacing w:before="60" w:after="40"/>
        <w:ind w:firstLine="425"/>
        <w:jc w:val="both"/>
        <w:rPr>
          <w:szCs w:val="24"/>
        </w:rPr>
      </w:pPr>
      <w:r>
        <w:rPr>
          <w:szCs w:val="24"/>
        </w:rPr>
        <w:t xml:space="preserve">Infoservis združenie realizovalo </w:t>
      </w:r>
      <w:r w:rsidR="008E6CD9" w:rsidRPr="008E6CD9">
        <w:rPr>
          <w:szCs w:val="24"/>
        </w:rPr>
        <w:t>122 krát</w:t>
      </w:r>
      <w:r>
        <w:rPr>
          <w:szCs w:val="24"/>
        </w:rPr>
        <w:t xml:space="preserve">, t. j. poskytnutie informácií </w:t>
      </w:r>
      <w:r w:rsidR="008E6CD9" w:rsidRPr="008E6CD9">
        <w:rPr>
          <w:szCs w:val="24"/>
        </w:rPr>
        <w:t xml:space="preserve">klientkám a klientom, ktoré žiadali a zlepšili ich životnú situáciu, prípadne </w:t>
      </w:r>
      <w:r>
        <w:rPr>
          <w:szCs w:val="24"/>
        </w:rPr>
        <w:t xml:space="preserve">informácie </w:t>
      </w:r>
      <w:r w:rsidR="008E6CD9" w:rsidRPr="008E6CD9">
        <w:rPr>
          <w:szCs w:val="24"/>
        </w:rPr>
        <w:t>o možnostiach a novinkách realizovaných v rámci služby.</w:t>
      </w:r>
      <w:r>
        <w:rPr>
          <w:szCs w:val="24"/>
        </w:rPr>
        <w:t xml:space="preserve"> </w:t>
      </w:r>
    </w:p>
    <w:p w14:paraId="7110D8BB" w14:textId="0FB35DDB" w:rsidR="008E6CD9" w:rsidRPr="008E6CD9" w:rsidRDefault="008E6CD9" w:rsidP="008E6CD9">
      <w:pPr>
        <w:spacing w:before="60" w:after="40"/>
        <w:ind w:firstLine="425"/>
        <w:jc w:val="both"/>
        <w:rPr>
          <w:szCs w:val="24"/>
        </w:rPr>
      </w:pPr>
      <w:r w:rsidRPr="008E6CD9">
        <w:rPr>
          <w:szCs w:val="24"/>
        </w:rPr>
        <w:t xml:space="preserve">V roku 2021 sa </w:t>
      </w:r>
      <w:r w:rsidR="000149CE">
        <w:rPr>
          <w:szCs w:val="24"/>
        </w:rPr>
        <w:t xml:space="preserve">Združenie STORM </w:t>
      </w:r>
      <w:r w:rsidRPr="008E6CD9">
        <w:rPr>
          <w:szCs w:val="24"/>
        </w:rPr>
        <w:t>v rámci tímu sústredil</w:t>
      </w:r>
      <w:r w:rsidR="000149CE">
        <w:rPr>
          <w:szCs w:val="24"/>
        </w:rPr>
        <w:t>o</w:t>
      </w:r>
      <w:r w:rsidRPr="008E6CD9">
        <w:rPr>
          <w:szCs w:val="24"/>
        </w:rPr>
        <w:t xml:space="preserve"> na techniku motivačných rozhovorov a prácu s ambivalenciou klientov. S takto naladenými klientmi </w:t>
      </w:r>
      <w:r w:rsidR="000149CE">
        <w:rPr>
          <w:szCs w:val="24"/>
        </w:rPr>
        <w:t xml:space="preserve">bolo zrealizovaných </w:t>
      </w:r>
      <w:r w:rsidRPr="008E6CD9">
        <w:rPr>
          <w:szCs w:val="24"/>
        </w:rPr>
        <w:t xml:space="preserve">31 hĺbkových motivačných rozhovorov. 8 krát </w:t>
      </w:r>
      <w:r w:rsidR="000149CE">
        <w:rPr>
          <w:szCs w:val="24"/>
        </w:rPr>
        <w:t xml:space="preserve">bola ponúknutá </w:t>
      </w:r>
      <w:r w:rsidRPr="008E6CD9">
        <w:rPr>
          <w:szCs w:val="24"/>
        </w:rPr>
        <w:t>sociáln</w:t>
      </w:r>
      <w:r w:rsidR="000149CE">
        <w:rPr>
          <w:szCs w:val="24"/>
        </w:rPr>
        <w:t>a</w:t>
      </w:r>
      <w:r w:rsidRPr="008E6CD9">
        <w:rPr>
          <w:szCs w:val="24"/>
        </w:rPr>
        <w:t xml:space="preserve"> asistenci</w:t>
      </w:r>
      <w:r w:rsidR="000149CE">
        <w:rPr>
          <w:szCs w:val="24"/>
        </w:rPr>
        <w:t>a</w:t>
      </w:r>
      <w:r w:rsidRPr="008E6CD9">
        <w:rPr>
          <w:szCs w:val="24"/>
        </w:rPr>
        <w:t>.</w:t>
      </w:r>
    </w:p>
    <w:p w14:paraId="7C1E57E0" w14:textId="77777777" w:rsidR="000149CE" w:rsidRDefault="008E6CD9" w:rsidP="008E6CD9">
      <w:pPr>
        <w:spacing w:before="60" w:after="40"/>
        <w:ind w:firstLine="425"/>
        <w:jc w:val="both"/>
        <w:rPr>
          <w:szCs w:val="24"/>
        </w:rPr>
      </w:pPr>
      <w:r w:rsidRPr="008E6CD9">
        <w:rPr>
          <w:szCs w:val="24"/>
        </w:rPr>
        <w:t xml:space="preserve">Počas roka 2021 </w:t>
      </w:r>
      <w:r w:rsidR="000149CE">
        <w:rPr>
          <w:szCs w:val="24"/>
        </w:rPr>
        <w:t xml:space="preserve">boli registrovaní </w:t>
      </w:r>
      <w:r w:rsidRPr="008E6CD9">
        <w:rPr>
          <w:szCs w:val="24"/>
        </w:rPr>
        <w:t xml:space="preserve">5 </w:t>
      </w:r>
      <w:r w:rsidR="000149CE">
        <w:rPr>
          <w:szCs w:val="24"/>
        </w:rPr>
        <w:t>noví klienti</w:t>
      </w:r>
      <w:r w:rsidRPr="008E6CD9">
        <w:rPr>
          <w:szCs w:val="24"/>
        </w:rPr>
        <w:t xml:space="preserve">. </w:t>
      </w:r>
    </w:p>
    <w:p w14:paraId="4ED4433E" w14:textId="2C2CE18D" w:rsidR="008E6CD9" w:rsidRPr="008E6CD9" w:rsidRDefault="000149CE" w:rsidP="008E6CD9">
      <w:pPr>
        <w:spacing w:before="60" w:after="40"/>
        <w:ind w:firstLine="425"/>
        <w:jc w:val="both"/>
        <w:rPr>
          <w:szCs w:val="24"/>
        </w:rPr>
      </w:pPr>
      <w:r>
        <w:rPr>
          <w:szCs w:val="24"/>
        </w:rPr>
        <w:t xml:space="preserve">Prijatých a </w:t>
      </w:r>
      <w:r w:rsidR="008E6CD9" w:rsidRPr="008E6CD9">
        <w:rPr>
          <w:szCs w:val="24"/>
        </w:rPr>
        <w:t xml:space="preserve">bezpečne </w:t>
      </w:r>
      <w:r>
        <w:rPr>
          <w:szCs w:val="24"/>
        </w:rPr>
        <w:t xml:space="preserve">zlikvidovaných bolo </w:t>
      </w:r>
      <w:r w:rsidR="008E6CD9" w:rsidRPr="008E6CD9">
        <w:rPr>
          <w:szCs w:val="24"/>
        </w:rPr>
        <w:t>5468 ks použitých injekčných striekačiek. Medziročne to predstavuje nárast až o 2391 ks ihiel, čo je náras</w:t>
      </w:r>
      <w:r>
        <w:rPr>
          <w:szCs w:val="24"/>
        </w:rPr>
        <w:t>t</w:t>
      </w:r>
      <w:r w:rsidR="008E6CD9" w:rsidRPr="008E6CD9">
        <w:rPr>
          <w:szCs w:val="24"/>
        </w:rPr>
        <w:t xml:space="preserve"> až o 43,73</w:t>
      </w:r>
      <w:r>
        <w:rPr>
          <w:szCs w:val="24"/>
        </w:rPr>
        <w:t xml:space="preserve"> </w:t>
      </w:r>
      <w:r w:rsidR="008E6CD9" w:rsidRPr="008E6CD9">
        <w:rPr>
          <w:szCs w:val="24"/>
        </w:rPr>
        <w:t>%.</w:t>
      </w:r>
      <w:r>
        <w:rPr>
          <w:szCs w:val="24"/>
        </w:rPr>
        <w:t xml:space="preserve"> </w:t>
      </w:r>
      <w:r w:rsidR="008E6CD9" w:rsidRPr="008E6CD9">
        <w:rPr>
          <w:szCs w:val="24"/>
        </w:rPr>
        <w:t xml:space="preserve">V rámci zberu voľne pohodených injekčných striekačiek </w:t>
      </w:r>
      <w:r>
        <w:rPr>
          <w:szCs w:val="24"/>
        </w:rPr>
        <w:t xml:space="preserve">bolo zlikvidovaných </w:t>
      </w:r>
      <w:r w:rsidR="008E6CD9" w:rsidRPr="008E6CD9">
        <w:rPr>
          <w:szCs w:val="24"/>
        </w:rPr>
        <w:t>158</w:t>
      </w:r>
      <w:r>
        <w:rPr>
          <w:szCs w:val="24"/>
        </w:rPr>
        <w:t xml:space="preserve"> </w:t>
      </w:r>
      <w:r w:rsidR="008E6CD9" w:rsidRPr="008E6CD9">
        <w:rPr>
          <w:szCs w:val="24"/>
        </w:rPr>
        <w:t>ks. Z toho 25</w:t>
      </w:r>
      <w:r>
        <w:rPr>
          <w:szCs w:val="24"/>
        </w:rPr>
        <w:t xml:space="preserve"> </w:t>
      </w:r>
      <w:r w:rsidR="008E6CD9" w:rsidRPr="008E6CD9">
        <w:rPr>
          <w:szCs w:val="24"/>
        </w:rPr>
        <w:t xml:space="preserve">ks </w:t>
      </w:r>
      <w:r>
        <w:rPr>
          <w:szCs w:val="24"/>
        </w:rPr>
        <w:t xml:space="preserve">bolo nájdených </w:t>
      </w:r>
      <w:r w:rsidR="008E6CD9" w:rsidRPr="008E6CD9">
        <w:rPr>
          <w:szCs w:val="24"/>
        </w:rPr>
        <w:t xml:space="preserve">vo FIXPOINTE na </w:t>
      </w:r>
      <w:r>
        <w:rPr>
          <w:szCs w:val="24"/>
        </w:rPr>
        <w:t xml:space="preserve">sídlisku </w:t>
      </w:r>
      <w:r w:rsidR="008E6CD9" w:rsidRPr="008E6CD9">
        <w:rPr>
          <w:szCs w:val="24"/>
        </w:rPr>
        <w:t>Linčiansk</w:t>
      </w:r>
      <w:r>
        <w:rPr>
          <w:szCs w:val="24"/>
        </w:rPr>
        <w:t xml:space="preserve">a. </w:t>
      </w:r>
      <w:r w:rsidR="008E6CD9" w:rsidRPr="008E6CD9">
        <w:rPr>
          <w:szCs w:val="24"/>
        </w:rPr>
        <w:t xml:space="preserve">V rámci znižovania rizika nákazy klientiek a klientov a ochrany verejného zdravia obyvateľov </w:t>
      </w:r>
      <w:r>
        <w:rPr>
          <w:szCs w:val="24"/>
        </w:rPr>
        <w:t xml:space="preserve">bolo vydaných </w:t>
      </w:r>
      <w:r w:rsidR="008E6CD9" w:rsidRPr="008E6CD9">
        <w:rPr>
          <w:szCs w:val="24"/>
        </w:rPr>
        <w:t>496 prezervatívov a 160 informačno–edukačných materiálov.</w:t>
      </w:r>
    </w:p>
    <w:p w14:paraId="65F20185" w14:textId="5A6EEF5B" w:rsidR="008E6CD9" w:rsidRPr="00BC0B9D" w:rsidRDefault="008E6CD9" w:rsidP="008E6CD9">
      <w:pPr>
        <w:spacing w:before="60" w:after="40"/>
        <w:ind w:firstLine="425"/>
        <w:jc w:val="both"/>
        <w:rPr>
          <w:szCs w:val="24"/>
        </w:rPr>
      </w:pPr>
      <w:r w:rsidRPr="008E6CD9">
        <w:rPr>
          <w:szCs w:val="24"/>
        </w:rPr>
        <w:t xml:space="preserve">V súvislosti s pandémiou vírusu COVID-19 </w:t>
      </w:r>
      <w:r w:rsidR="000149CE">
        <w:rPr>
          <w:szCs w:val="24"/>
        </w:rPr>
        <w:t xml:space="preserve">bolo </w:t>
      </w:r>
      <w:r w:rsidRPr="008E6CD9">
        <w:rPr>
          <w:szCs w:val="24"/>
        </w:rPr>
        <w:t xml:space="preserve">klientkám a klientom v teréne </w:t>
      </w:r>
      <w:r w:rsidR="000149CE">
        <w:rPr>
          <w:szCs w:val="24"/>
        </w:rPr>
        <w:t xml:space="preserve">vydaných </w:t>
      </w:r>
      <w:r w:rsidRPr="008E6CD9">
        <w:rPr>
          <w:szCs w:val="24"/>
        </w:rPr>
        <w:t>159</w:t>
      </w:r>
      <w:r w:rsidR="000149CE">
        <w:rPr>
          <w:szCs w:val="24"/>
        </w:rPr>
        <w:t> </w:t>
      </w:r>
      <w:r w:rsidRPr="008E6CD9">
        <w:rPr>
          <w:szCs w:val="24"/>
        </w:rPr>
        <w:t xml:space="preserve">dezinfekčných gélov a 164 kusov rúšok. Rovnako </w:t>
      </w:r>
      <w:r w:rsidR="00893DB8">
        <w:rPr>
          <w:szCs w:val="24"/>
        </w:rPr>
        <w:t xml:space="preserve">boli pravidelne poskytované informácie </w:t>
      </w:r>
      <w:r w:rsidRPr="008E6CD9">
        <w:rPr>
          <w:szCs w:val="24"/>
        </w:rPr>
        <w:t xml:space="preserve">o opatreniach </w:t>
      </w:r>
      <w:r w:rsidR="000149CE">
        <w:rPr>
          <w:szCs w:val="24"/>
        </w:rPr>
        <w:t>p</w:t>
      </w:r>
      <w:r w:rsidRPr="008E6CD9">
        <w:rPr>
          <w:szCs w:val="24"/>
        </w:rPr>
        <w:t>andemickej komisie vlády SR a usmerneniach Regionálneho úradu verejného zdravotníctva.</w:t>
      </w:r>
    </w:p>
    <w:p w14:paraId="40D0BA18" w14:textId="7328EB98" w:rsidR="0006513A" w:rsidRDefault="0006513A" w:rsidP="0006513A">
      <w:pPr>
        <w:spacing w:before="60" w:after="40"/>
        <w:ind w:firstLine="426"/>
        <w:jc w:val="both"/>
      </w:pPr>
      <w:r>
        <w:t>Podrobnejšie pozri správu o činnosti Združenia STORM v Trnave za rok 2021, ktorá je prílohou č. 4 tohto vyhodnotenia.</w:t>
      </w:r>
    </w:p>
    <w:p w14:paraId="6325493D" w14:textId="77777777" w:rsidR="004103B8" w:rsidRDefault="004103B8" w:rsidP="004103B8">
      <w:pPr>
        <w:spacing w:before="60" w:after="40"/>
        <w:jc w:val="both"/>
      </w:pPr>
    </w:p>
    <w:p w14:paraId="7848F48E" w14:textId="3BB6EED9" w:rsidR="00FE17D3" w:rsidRDefault="00FE17D3" w:rsidP="00FE17D3">
      <w:pPr>
        <w:spacing w:before="60" w:after="40"/>
        <w:jc w:val="both"/>
        <w:rPr>
          <w:rFonts w:cs="Times New Roman"/>
          <w:b/>
          <w:bCs/>
          <w:szCs w:val="24"/>
        </w:rPr>
      </w:pPr>
      <w:r w:rsidRPr="000532B9">
        <w:rPr>
          <w:rFonts w:cs="Times New Roman"/>
          <w:b/>
          <w:bCs/>
          <w:szCs w:val="24"/>
        </w:rPr>
        <w:t>1.2.</w:t>
      </w:r>
      <w:r>
        <w:rPr>
          <w:rFonts w:cs="Times New Roman"/>
          <w:b/>
          <w:bCs/>
          <w:szCs w:val="24"/>
        </w:rPr>
        <w:t>9</w:t>
      </w:r>
      <w:r w:rsidRPr="000532B9">
        <w:rPr>
          <w:rFonts w:cs="Times New Roman"/>
          <w:b/>
          <w:bCs/>
          <w:szCs w:val="24"/>
        </w:rPr>
        <w:t xml:space="preserve"> </w:t>
      </w:r>
      <w:r>
        <w:rPr>
          <w:rFonts w:cs="Times New Roman"/>
          <w:b/>
          <w:bCs/>
          <w:szCs w:val="24"/>
        </w:rPr>
        <w:t>Modernizácia a rozšírenie kapacity nízkoprahového denného centra pre jednotlivcov</w:t>
      </w:r>
    </w:p>
    <w:p w14:paraId="21DAD649" w14:textId="6E3980C7" w:rsidR="00FE17D3" w:rsidRPr="00202464" w:rsidRDefault="00FE17D3" w:rsidP="00FE17D3">
      <w:pPr>
        <w:spacing w:before="60" w:after="40"/>
        <w:jc w:val="both"/>
        <w:rPr>
          <w:color w:val="4472C4" w:themeColor="accent1"/>
          <w:szCs w:val="24"/>
        </w:rPr>
      </w:pPr>
      <w:r>
        <w:t xml:space="preserve">Garant: </w:t>
      </w:r>
      <w:r>
        <w:rPr>
          <w:b/>
          <w:bCs/>
          <w:color w:val="4472C4" w:themeColor="accent1"/>
        </w:rPr>
        <w:t>Trnavská arcidiecézna charita</w:t>
      </w:r>
    </w:p>
    <w:p w14:paraId="109E60AF" w14:textId="2E5BE8CC" w:rsidR="00DA5106" w:rsidRDefault="00DA5106" w:rsidP="00DA5106">
      <w:pPr>
        <w:spacing w:before="60" w:after="40"/>
        <w:ind w:firstLine="425"/>
        <w:jc w:val="both"/>
      </w:pPr>
      <w:r w:rsidRPr="00DA5106">
        <w:t xml:space="preserve">TADCH poskytuje </w:t>
      </w:r>
      <w:r>
        <w:t xml:space="preserve">sociálnu </w:t>
      </w:r>
      <w:r w:rsidRPr="00DA5106">
        <w:t>služb</w:t>
      </w:r>
      <w:r>
        <w:t>u</w:t>
      </w:r>
      <w:r w:rsidR="009A4E58">
        <w:t xml:space="preserve"> </w:t>
      </w:r>
      <w:r>
        <w:t>krízovej intervencie v nízkoprahovom dennom centre,</w:t>
      </w:r>
      <w:r w:rsidR="009A4E58">
        <w:t xml:space="preserve"> </w:t>
      </w:r>
      <w:r w:rsidRPr="00DA5106">
        <w:t xml:space="preserve">Centre pomoci človeku Trnava pre ľudí bez domova od roku 2012. Je to jediné nízkoprahové denné centrum v Trnave. </w:t>
      </w:r>
    </w:p>
    <w:p w14:paraId="0852673A" w14:textId="4A48A569" w:rsidR="00DA5106" w:rsidRPr="00DA5106" w:rsidRDefault="00DA5106" w:rsidP="00DA5106">
      <w:pPr>
        <w:spacing w:before="60" w:after="40"/>
        <w:ind w:firstLine="425"/>
        <w:jc w:val="both"/>
      </w:pPr>
      <w:r w:rsidRPr="00DA5106">
        <w:t xml:space="preserve">Technický stav budovy na Hlavnej 43 v Trnave, v ktorej centrum </w:t>
      </w:r>
      <w:r>
        <w:t>sídli</w:t>
      </w:r>
      <w:r w:rsidRPr="00DA5106">
        <w:t xml:space="preserve">, bol nevyhovujúci a vyžadoval rekonštrukciu aj rozšírenie kapacity. TADCH sa v roku 2019 zapojila do výzvy </w:t>
      </w:r>
      <w:r>
        <w:t xml:space="preserve">IROP </w:t>
      </w:r>
      <w:r w:rsidRPr="00DA5106">
        <w:t xml:space="preserve">na predkladanie žiadostí o poskytnutie nenávratného finančného príspevku a na </w:t>
      </w:r>
      <w:r>
        <w:t xml:space="preserve">modernizáciu a rozšírenie kapacity nízkoprahového denného centra pre jednotlivcov </w:t>
      </w:r>
      <w:r w:rsidRPr="00DA5106">
        <w:t>v roku 2020 získala nenávratný finančný príspevok. Stavebné práce začali v r. 2021.</w:t>
      </w:r>
    </w:p>
    <w:p w14:paraId="7EE35904" w14:textId="72DAE643" w:rsidR="00FE17D3" w:rsidRDefault="00FE17D3" w:rsidP="00FE17D3">
      <w:pPr>
        <w:spacing w:before="60" w:after="40"/>
        <w:ind w:firstLine="426"/>
        <w:jc w:val="both"/>
      </w:pPr>
    </w:p>
    <w:p w14:paraId="7C550864" w14:textId="5713928A" w:rsidR="00F654B8" w:rsidRDefault="00F654B8" w:rsidP="00F654B8">
      <w:pPr>
        <w:spacing w:before="60" w:after="40"/>
        <w:jc w:val="both"/>
        <w:rPr>
          <w:rFonts w:cs="Times New Roman"/>
          <w:b/>
          <w:bCs/>
          <w:szCs w:val="24"/>
        </w:rPr>
      </w:pPr>
      <w:r w:rsidRPr="000532B9">
        <w:rPr>
          <w:rFonts w:cs="Times New Roman"/>
          <w:b/>
          <w:bCs/>
          <w:szCs w:val="24"/>
        </w:rPr>
        <w:t>1.2.</w:t>
      </w:r>
      <w:r>
        <w:rPr>
          <w:rFonts w:cs="Times New Roman"/>
          <w:b/>
          <w:bCs/>
          <w:szCs w:val="24"/>
        </w:rPr>
        <w:t>11</w:t>
      </w:r>
      <w:r w:rsidRPr="000532B9">
        <w:rPr>
          <w:rFonts w:cs="Times New Roman"/>
          <w:b/>
          <w:bCs/>
          <w:szCs w:val="24"/>
        </w:rPr>
        <w:t xml:space="preserve"> </w:t>
      </w:r>
      <w:r>
        <w:rPr>
          <w:rFonts w:cs="Times New Roman"/>
          <w:b/>
          <w:bCs/>
          <w:szCs w:val="24"/>
        </w:rPr>
        <w:t>Humanitárno-charitatívna služba – zabezpečenie materiálnej a potravinovej pomoci osobám v ťažkých životných situáciách</w:t>
      </w:r>
    </w:p>
    <w:p w14:paraId="652FE8A6" w14:textId="77777777" w:rsidR="00F654B8" w:rsidRPr="00202464" w:rsidRDefault="00F654B8" w:rsidP="00F654B8">
      <w:pPr>
        <w:spacing w:before="60" w:after="40"/>
        <w:jc w:val="both"/>
        <w:rPr>
          <w:color w:val="4472C4" w:themeColor="accent1"/>
          <w:szCs w:val="24"/>
        </w:rPr>
      </w:pPr>
      <w:r>
        <w:t xml:space="preserve">Garant: </w:t>
      </w:r>
      <w:r>
        <w:rPr>
          <w:b/>
          <w:bCs/>
          <w:color w:val="4472C4" w:themeColor="accent1"/>
        </w:rPr>
        <w:t>Trnavská arcidiecézna charita</w:t>
      </w:r>
    </w:p>
    <w:p w14:paraId="46AB8CBD" w14:textId="7AD01509" w:rsidR="00821CE5" w:rsidRDefault="00F654B8" w:rsidP="00017B1D">
      <w:pPr>
        <w:spacing w:before="60" w:after="40"/>
        <w:ind w:firstLine="426"/>
        <w:jc w:val="both"/>
        <w:rPr>
          <w:szCs w:val="24"/>
        </w:rPr>
      </w:pPr>
      <w:r w:rsidRPr="00F654B8">
        <w:t xml:space="preserve">Projekt humanitárno-charitatívnej pomoci – služba TADCH Sieť pomoci - je zameraný na zabezpečenie nevyhnutnej materiálnej a potravinovej pomoci pre ľudí v akútnej kríze a v ťažkej </w:t>
      </w:r>
      <w:r w:rsidRPr="00F654B8">
        <w:lastRenderedPageBreak/>
        <w:t>životnej situácii. Je realizovaný dlhodobo a priebežne.</w:t>
      </w:r>
      <w:r>
        <w:t xml:space="preserve"> </w:t>
      </w:r>
      <w:r w:rsidR="00017B1D">
        <w:rPr>
          <w:szCs w:val="24"/>
        </w:rPr>
        <w:t>Sieť pomoci zahŕňa zbierku a následnú redistribúciu potravín, oblečenia, drogistického tovaru, školských potrieb.</w:t>
      </w:r>
    </w:p>
    <w:p w14:paraId="0C01C8A3" w14:textId="47DD0E86" w:rsidR="00096C67" w:rsidRDefault="00096C67" w:rsidP="00017B1D">
      <w:pPr>
        <w:spacing w:before="60" w:after="40"/>
        <w:ind w:firstLine="426"/>
        <w:jc w:val="both"/>
        <w:rPr>
          <w:szCs w:val="24"/>
        </w:rPr>
      </w:pPr>
    </w:p>
    <w:p w14:paraId="11FCE08E" w14:textId="41A4E3FA" w:rsidR="00BD5DDA" w:rsidRDefault="00BD5DDA" w:rsidP="00BD5DDA">
      <w:pPr>
        <w:spacing w:before="60" w:after="40"/>
        <w:jc w:val="both"/>
      </w:pPr>
      <w:r w:rsidRPr="00BD5DDA">
        <w:rPr>
          <w:b/>
          <w:bCs/>
        </w:rPr>
        <w:t xml:space="preserve">Rozvoj služieb krízovej intervencie pre osoby v ťažkých životných situáciách </w:t>
      </w:r>
      <w:r>
        <w:t>(nečíslovaná aktivita)</w:t>
      </w:r>
    </w:p>
    <w:p w14:paraId="6B935103" w14:textId="6FD6796B" w:rsidR="00BD5DDA" w:rsidRPr="00AC658C" w:rsidRDefault="00BD5DDA" w:rsidP="00BD5DDA">
      <w:pPr>
        <w:spacing w:before="60" w:after="40"/>
        <w:jc w:val="both"/>
        <w:rPr>
          <w:color w:val="4472C4" w:themeColor="accent1"/>
        </w:rPr>
      </w:pPr>
      <w:r>
        <w:t xml:space="preserve">Garant: </w:t>
      </w:r>
      <w:r w:rsidRPr="00BD0484">
        <w:rPr>
          <w:b/>
          <w:bCs/>
          <w:color w:val="4472C4" w:themeColor="accent1"/>
        </w:rPr>
        <w:t>Otvorené srdce, poradňa pre klientov závislých a rodiny závislých</w:t>
      </w:r>
    </w:p>
    <w:p w14:paraId="4BDE4CBC" w14:textId="0D470535" w:rsidR="00BD5DDA" w:rsidRDefault="00BD5DDA" w:rsidP="00BD5DDA">
      <w:pPr>
        <w:spacing w:before="60" w:after="40"/>
        <w:ind w:firstLine="426"/>
        <w:jc w:val="both"/>
      </w:pPr>
      <w:r w:rsidRPr="00BD5DDA">
        <w:t xml:space="preserve">Otvorené srdce, poradňa pre klientov závislých a rodiny závislých </w:t>
      </w:r>
      <w:r>
        <w:t>počas celého roka pracovala v plnej prevádzke. Napriek protipandemickým opatreniam bolo v roku 2021 spolu realizovaných 151 skupinových stretnutí, ktorých sa zúčastnilo spolu 965 klientov. Išlo o:</w:t>
      </w:r>
    </w:p>
    <w:p w14:paraId="2A329D91" w14:textId="77777777" w:rsidR="00BD5DDA" w:rsidRDefault="00BD5DDA" w:rsidP="00BD5DDA">
      <w:pPr>
        <w:spacing w:before="60" w:after="40"/>
        <w:ind w:firstLine="426"/>
        <w:jc w:val="both"/>
      </w:pPr>
      <w:r>
        <w:t>- Skupinu pre klientov závislých od alkoholu v trvaní 90 min.</w:t>
      </w:r>
    </w:p>
    <w:p w14:paraId="72D39246" w14:textId="77777777" w:rsidR="00BD5DDA" w:rsidRDefault="00BD5DDA" w:rsidP="00A21BF3">
      <w:pPr>
        <w:ind w:firstLine="425"/>
        <w:jc w:val="both"/>
      </w:pPr>
      <w:r>
        <w:t>- Skupinu pre klientov nelátkovo závislých v trvaní 60 min.</w:t>
      </w:r>
    </w:p>
    <w:p w14:paraId="399F7606" w14:textId="77777777" w:rsidR="00BD5DDA" w:rsidRDefault="00BD5DDA" w:rsidP="00A21BF3">
      <w:pPr>
        <w:ind w:firstLine="425"/>
        <w:jc w:val="both"/>
      </w:pPr>
      <w:r>
        <w:t>- Skupinu pre rodinných príslušníkov závislých v trvaní 90 min.</w:t>
      </w:r>
    </w:p>
    <w:p w14:paraId="357FA1EA" w14:textId="77777777" w:rsidR="00BD5DDA" w:rsidRDefault="00BD5DDA" w:rsidP="00A21BF3">
      <w:pPr>
        <w:ind w:firstLine="425"/>
        <w:jc w:val="both"/>
      </w:pPr>
      <w:r>
        <w:t>- Skupinu pre klientov nealkoholovo závislých v trvaní 60 min.</w:t>
      </w:r>
    </w:p>
    <w:p w14:paraId="7C7370C3" w14:textId="77777777" w:rsidR="00BD5DDA" w:rsidRDefault="00BD5DDA" w:rsidP="00A21BF3">
      <w:pPr>
        <w:ind w:firstLine="425"/>
        <w:jc w:val="both"/>
      </w:pPr>
      <w:r>
        <w:t>- Skupinu pre klientov s poruchami príjmu potravy v trvaní 60 min.</w:t>
      </w:r>
    </w:p>
    <w:p w14:paraId="73B9D21C" w14:textId="77777777" w:rsidR="00BD5DDA" w:rsidRDefault="00BD5DDA" w:rsidP="00A21BF3">
      <w:pPr>
        <w:ind w:firstLine="425"/>
        <w:jc w:val="both"/>
      </w:pPr>
      <w:r>
        <w:t>- Skupinu Anonymných alkoholikov v trvaní 90 min.</w:t>
      </w:r>
    </w:p>
    <w:p w14:paraId="3ABE8451" w14:textId="77777777" w:rsidR="00BD5DDA" w:rsidRDefault="00BD5DDA" w:rsidP="00A21BF3">
      <w:pPr>
        <w:ind w:firstLine="425"/>
        <w:jc w:val="both"/>
      </w:pPr>
      <w:r>
        <w:t>- Skupinu Dospelých detí alkoholikov a dospelých detí z dysfunkčných rodín v trvaní 90 min.</w:t>
      </w:r>
    </w:p>
    <w:p w14:paraId="39E6F2EA" w14:textId="77777777" w:rsidR="00BD5DDA" w:rsidRDefault="00BD5DDA" w:rsidP="00A21BF3">
      <w:pPr>
        <w:ind w:firstLine="425"/>
        <w:jc w:val="both"/>
      </w:pPr>
      <w:r>
        <w:t>- Skupinu sebaspoznávania a poznávania iných v trvaní 90 min.</w:t>
      </w:r>
    </w:p>
    <w:p w14:paraId="4E0F51D9" w14:textId="6C01CC87" w:rsidR="00BD5DDA" w:rsidRDefault="00BD5DDA" w:rsidP="00A21BF3">
      <w:pPr>
        <w:ind w:firstLine="425"/>
        <w:jc w:val="both"/>
      </w:pPr>
      <w:r>
        <w:t>- Skupinu meditácií v trvaní 90 min.</w:t>
      </w:r>
    </w:p>
    <w:p w14:paraId="0BAFDBC5" w14:textId="43B69217" w:rsidR="00BD5DDA" w:rsidRDefault="00BD5DDA" w:rsidP="00BD5DDA">
      <w:pPr>
        <w:spacing w:before="60" w:after="40"/>
        <w:ind w:firstLine="426"/>
        <w:jc w:val="both"/>
      </w:pPr>
      <w:r>
        <w:t xml:space="preserve">Podrobnejšie pozri správu o činnosti </w:t>
      </w:r>
      <w:r w:rsidRPr="006D2DD2">
        <w:t>Otvorené srdce, poradňa pre klientov závislých a rodiny závislých</w:t>
      </w:r>
      <w:r>
        <w:t xml:space="preserve"> za rok 2021, ktorá je prílohou č. 2 tohto vyhodnotenia.</w:t>
      </w:r>
    </w:p>
    <w:p w14:paraId="0683063F" w14:textId="37E54465" w:rsidR="00BD5DDA" w:rsidRDefault="00BD5DDA" w:rsidP="00017B1D">
      <w:pPr>
        <w:spacing w:before="60" w:after="40"/>
        <w:ind w:firstLine="426"/>
        <w:jc w:val="both"/>
        <w:rPr>
          <w:szCs w:val="24"/>
        </w:rPr>
      </w:pPr>
    </w:p>
    <w:p w14:paraId="717D9E9F" w14:textId="77777777" w:rsidR="00EC449B" w:rsidRDefault="00EC449B" w:rsidP="00017B1D">
      <w:pPr>
        <w:spacing w:before="60" w:after="40"/>
        <w:ind w:firstLine="426"/>
        <w:jc w:val="both"/>
        <w:rPr>
          <w:szCs w:val="24"/>
        </w:rPr>
      </w:pPr>
    </w:p>
    <w:p w14:paraId="1DEEB5AA" w14:textId="66CBE59D" w:rsidR="00096C67" w:rsidRDefault="00096C67"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Komunitný rozvoj</w:t>
      </w:r>
    </w:p>
    <w:p w14:paraId="69BBEFBB" w14:textId="77777777" w:rsidR="00096C67" w:rsidRPr="00F70845" w:rsidRDefault="00096C67" w:rsidP="00096C67">
      <w:pPr>
        <w:spacing w:before="60" w:after="40"/>
        <w:rPr>
          <w:b/>
          <w:bCs/>
          <w:color w:val="4472C4" w:themeColor="accent1"/>
        </w:rPr>
      </w:pPr>
    </w:p>
    <w:p w14:paraId="69E8C2E1" w14:textId="04897E52" w:rsidR="00096C67" w:rsidRPr="00DD5E34" w:rsidRDefault="00096C67" w:rsidP="00096C67">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sidR="00A54FF5">
        <w:rPr>
          <w:b/>
          <w:bCs/>
          <w:color w:val="4472C4" w:themeColor="accent1"/>
        </w:rPr>
        <w:t>2</w:t>
      </w:r>
      <w:r w:rsidRPr="00DD5E34">
        <w:rPr>
          <w:b/>
          <w:bCs/>
          <w:color w:val="4472C4" w:themeColor="accent1"/>
        </w:rPr>
        <w:t xml:space="preserve">: </w:t>
      </w:r>
      <w:r>
        <w:rPr>
          <w:b/>
          <w:bCs/>
          <w:color w:val="4472C4" w:themeColor="accent1"/>
        </w:rPr>
        <w:t>Podporovať komunitné aktivity a občiansku participáciu</w:t>
      </w:r>
    </w:p>
    <w:p w14:paraId="21892BCC" w14:textId="77777777" w:rsidR="00096C67" w:rsidRPr="00DD5E34" w:rsidRDefault="00096C67" w:rsidP="00096C67">
      <w:pPr>
        <w:shd w:val="clear" w:color="auto" w:fill="FFFFFF" w:themeFill="background1"/>
        <w:spacing w:before="60" w:after="40"/>
        <w:rPr>
          <w:b/>
          <w:bCs/>
        </w:rPr>
      </w:pPr>
    </w:p>
    <w:p w14:paraId="266206D4" w14:textId="7353E6E8" w:rsidR="00096C67" w:rsidRDefault="00096C67" w:rsidP="00096C67">
      <w:pPr>
        <w:shd w:val="clear" w:color="auto" w:fill="F2F2F2" w:themeFill="background1" w:themeFillShade="F2"/>
        <w:spacing w:before="60" w:after="40"/>
        <w:rPr>
          <w:b/>
          <w:bCs/>
        </w:rPr>
      </w:pPr>
      <w:r w:rsidRPr="00DD5E34">
        <w:rPr>
          <w:b/>
          <w:bCs/>
        </w:rPr>
        <w:t xml:space="preserve">Opatrenie </w:t>
      </w:r>
      <w:r w:rsidR="00A54FF5" w:rsidRPr="00A54FF5">
        <w:rPr>
          <w:b/>
          <w:bCs/>
        </w:rPr>
        <w:t>2.3 - Podporovať organizácie prostredníctvom grantovej politiky mesta</w:t>
      </w:r>
    </w:p>
    <w:p w14:paraId="7CB9F671" w14:textId="149603EE" w:rsidR="00A54FF5" w:rsidRDefault="00A54FF5" w:rsidP="00A54FF5">
      <w:pPr>
        <w:spacing w:before="60" w:after="40"/>
        <w:jc w:val="both"/>
        <w:rPr>
          <w:rFonts w:cs="Times New Roman"/>
          <w:b/>
          <w:bCs/>
          <w:szCs w:val="24"/>
        </w:rPr>
      </w:pPr>
      <w:r>
        <w:rPr>
          <w:rFonts w:cs="Times New Roman"/>
          <w:b/>
          <w:bCs/>
          <w:szCs w:val="24"/>
        </w:rPr>
        <w:t>2.3.1 Pokračovať v grantovom programe mesta</w:t>
      </w:r>
    </w:p>
    <w:p w14:paraId="2703560B" w14:textId="232160D8" w:rsidR="00A54FF5" w:rsidRDefault="00A54FF5" w:rsidP="00A54FF5">
      <w:pPr>
        <w:spacing w:before="60" w:after="40"/>
        <w:jc w:val="both"/>
        <w:rPr>
          <w:b/>
          <w:bCs/>
          <w:color w:val="4472C4" w:themeColor="accent1"/>
        </w:rPr>
      </w:pPr>
      <w:r>
        <w:t xml:space="preserve">Garant: </w:t>
      </w:r>
      <w:r>
        <w:rPr>
          <w:b/>
          <w:bCs/>
          <w:color w:val="4472C4" w:themeColor="accent1"/>
        </w:rPr>
        <w:t>Mesto Trnava</w:t>
      </w:r>
    </w:p>
    <w:p w14:paraId="5669221F" w14:textId="5131BCE5" w:rsidR="00A54FF5" w:rsidRDefault="00A54FF5" w:rsidP="00A54FF5">
      <w:pPr>
        <w:ind w:firstLine="426"/>
        <w:jc w:val="both"/>
        <w:rPr>
          <w:rFonts w:cs="Times New Roman"/>
          <w:szCs w:val="24"/>
        </w:rPr>
      </w:pPr>
      <w:r w:rsidRPr="00A54FF5">
        <w:t>Grantový program mesta funguje dlhodobo ako nástroj na podporu činnosti rôznych subjektov pôsobiacich v meste (právnické osoby, MVO) v nasledujúcich oblastiach: športové aktivity, aktivity mládeže, výchova a vzdelávanie, záujmová umelecká činnosť a kultúrne aktivity, charita, prorodinne orientované mesto, zdravotne znevýhodnení, zdravie a drogová prevencia, ekológia a životné prostredie, adaptácia na zmeny klímy.</w:t>
      </w:r>
      <w:r>
        <w:t xml:space="preserve"> </w:t>
      </w:r>
      <w:r w:rsidRPr="000532B9">
        <w:rPr>
          <w:rFonts w:cs="Times New Roman"/>
          <w:szCs w:val="24"/>
        </w:rPr>
        <w:t xml:space="preserve">Poskytovanie dotácií upravuje Všeobecne záväzné nariadenie č. 540, ktorým sa určuje metodika poskytovania dotácií z rozpočtu mesta Trnava. </w:t>
      </w:r>
    </w:p>
    <w:p w14:paraId="7C28856A" w14:textId="39449A14" w:rsidR="00C21AEE" w:rsidRDefault="00C21AEE" w:rsidP="00A54FF5">
      <w:pPr>
        <w:ind w:firstLine="426"/>
        <w:jc w:val="both"/>
        <w:rPr>
          <w:rFonts w:cs="Times New Roman"/>
          <w:szCs w:val="24"/>
        </w:rPr>
      </w:pPr>
      <w:r>
        <w:rPr>
          <w:rFonts w:cs="Times New Roman"/>
          <w:szCs w:val="24"/>
        </w:rPr>
        <w:t xml:space="preserve">V roku 2021 bolo podaných celkom 136 </w:t>
      </w:r>
      <w:r w:rsidR="00F8687F">
        <w:rPr>
          <w:rFonts w:cs="Times New Roman"/>
          <w:szCs w:val="24"/>
        </w:rPr>
        <w:t>žiadostí o dotáciu. Požadovaná podpora bola vo výške 1 061 842,30 eur. Dotácie boli rozdelené na podporu 119 projektov v úhrnnej výške 498 030 eur.</w:t>
      </w:r>
    </w:p>
    <w:p w14:paraId="7E21E2A5" w14:textId="7500CF0C" w:rsidR="00B02B45" w:rsidRDefault="00B02B45" w:rsidP="00A54FF5">
      <w:pPr>
        <w:ind w:firstLine="426"/>
        <w:jc w:val="both"/>
        <w:rPr>
          <w:rFonts w:cs="Times New Roman"/>
          <w:szCs w:val="24"/>
        </w:rPr>
      </w:pPr>
    </w:p>
    <w:p w14:paraId="20DD2523" w14:textId="5ABB4912" w:rsidR="00B02B45" w:rsidRDefault="00B02B45" w:rsidP="00B02B45">
      <w:pPr>
        <w:shd w:val="clear" w:color="auto" w:fill="F2F2F2" w:themeFill="background1" w:themeFillShade="F2"/>
        <w:spacing w:beforeLines="60" w:before="144" w:afterLines="40" w:after="96"/>
        <w:rPr>
          <w:b/>
          <w:bCs/>
        </w:rPr>
      </w:pPr>
      <w:r w:rsidRPr="00DD5E34">
        <w:rPr>
          <w:b/>
          <w:bCs/>
        </w:rPr>
        <w:t xml:space="preserve">Opatrenie </w:t>
      </w:r>
      <w:r w:rsidRPr="00A54FF5">
        <w:rPr>
          <w:b/>
          <w:bCs/>
        </w:rPr>
        <w:t>2.</w:t>
      </w:r>
      <w:r>
        <w:rPr>
          <w:b/>
          <w:bCs/>
        </w:rPr>
        <w:t>4</w:t>
      </w:r>
      <w:r w:rsidRPr="00A54FF5">
        <w:rPr>
          <w:b/>
          <w:bCs/>
        </w:rPr>
        <w:t xml:space="preserve"> </w:t>
      </w:r>
      <w:r>
        <w:rPr>
          <w:b/>
          <w:bCs/>
        </w:rPr>
        <w:t>–</w:t>
      </w:r>
      <w:r w:rsidRPr="00A54FF5">
        <w:rPr>
          <w:b/>
          <w:bCs/>
        </w:rPr>
        <w:t xml:space="preserve"> </w:t>
      </w:r>
      <w:r>
        <w:rPr>
          <w:b/>
          <w:bCs/>
        </w:rPr>
        <w:t>Mobilizácia potenciálu komunít</w:t>
      </w:r>
    </w:p>
    <w:p w14:paraId="6971444B" w14:textId="3955E8E8" w:rsidR="00B02B45" w:rsidRPr="000532B9" w:rsidRDefault="00B02B45" w:rsidP="00B02B45">
      <w:pPr>
        <w:spacing w:beforeLines="60" w:before="144" w:afterLines="40" w:after="96"/>
        <w:jc w:val="both"/>
        <w:rPr>
          <w:rFonts w:cs="Times New Roman"/>
          <w:szCs w:val="24"/>
        </w:rPr>
      </w:pPr>
      <w:r w:rsidRPr="000532B9">
        <w:rPr>
          <w:rFonts w:cs="Times New Roman"/>
          <w:b/>
          <w:bCs/>
          <w:szCs w:val="24"/>
        </w:rPr>
        <w:t>2.4.1 Podpora organizácie komunitných aktivít prostredníctvom publicity a informovania organizátorov o organizovaní akcií na verejných priestranstvách</w:t>
      </w:r>
    </w:p>
    <w:p w14:paraId="62ABB8AE" w14:textId="77777777" w:rsidR="004A19AA" w:rsidRPr="000532B9" w:rsidRDefault="004A19AA" w:rsidP="004A19AA">
      <w:pPr>
        <w:ind w:firstLine="426"/>
        <w:jc w:val="both"/>
        <w:rPr>
          <w:rFonts w:cs="Times New Roman"/>
          <w:szCs w:val="24"/>
        </w:rPr>
      </w:pPr>
      <w:r w:rsidRPr="000532B9">
        <w:rPr>
          <w:rFonts w:cs="Times New Roman"/>
          <w:szCs w:val="24"/>
        </w:rPr>
        <w:t xml:space="preserve">Mesto podporuje propagáciu komunitných aktivít predovšetkým vtedy, ak participuje na ich organizovaní alebo ich finančne podporuje. Organizácie môžu na propagáciu verejných podujatí využiť priestor na </w:t>
      </w:r>
      <w:hyperlink r:id="rId17" w:history="1">
        <w:r w:rsidRPr="000532B9">
          <w:rPr>
            <w:rStyle w:val="Hypertextovprepojenie"/>
            <w:rFonts w:cs="Times New Roman"/>
            <w:szCs w:val="24"/>
          </w:rPr>
          <w:t>https://socialnesluzby.trnava.sk/</w:t>
        </w:r>
      </w:hyperlink>
      <w:r w:rsidRPr="000532B9">
        <w:rPr>
          <w:rFonts w:cs="Times New Roman"/>
          <w:szCs w:val="24"/>
        </w:rPr>
        <w:t>.</w:t>
      </w:r>
    </w:p>
    <w:p w14:paraId="4850C506" w14:textId="6FF60ED8" w:rsidR="00A54FF5" w:rsidRDefault="00A54FF5" w:rsidP="00A54FF5">
      <w:pPr>
        <w:spacing w:before="60" w:after="40"/>
        <w:ind w:firstLine="426"/>
        <w:rPr>
          <w:color w:val="4472C4" w:themeColor="accent1"/>
          <w:szCs w:val="24"/>
        </w:rPr>
      </w:pPr>
    </w:p>
    <w:p w14:paraId="4DA46037" w14:textId="5CB5C8B0" w:rsidR="00683055" w:rsidRDefault="00683055" w:rsidP="00683055">
      <w:pPr>
        <w:spacing w:before="60" w:after="40"/>
        <w:rPr>
          <w:rFonts w:cs="Times New Roman"/>
          <w:b/>
          <w:bCs/>
          <w:szCs w:val="24"/>
        </w:rPr>
      </w:pPr>
      <w:r w:rsidRPr="000532B9">
        <w:rPr>
          <w:rFonts w:cs="Times New Roman"/>
          <w:b/>
          <w:bCs/>
          <w:szCs w:val="24"/>
        </w:rPr>
        <w:t>2.4.7 Projekt TEREZA – dobrovoľnícka pomoc v rodinách so seniormi a s členmi s dlhodobo nepriaznivým zdravotným stavom</w:t>
      </w:r>
    </w:p>
    <w:p w14:paraId="1160A8BE" w14:textId="77777777" w:rsidR="00E105FC" w:rsidRDefault="00683055" w:rsidP="00E105FC">
      <w:pPr>
        <w:spacing w:before="60" w:after="40"/>
        <w:ind w:firstLine="426"/>
        <w:jc w:val="both"/>
      </w:pPr>
      <w:r w:rsidRPr="000532B9">
        <w:t xml:space="preserve">Cieľom projektu je podpora a pomoc </w:t>
      </w:r>
      <w:r>
        <w:t xml:space="preserve">v </w:t>
      </w:r>
      <w:r w:rsidRPr="000532B9">
        <w:t>rodinách</w:t>
      </w:r>
      <w:r>
        <w:t xml:space="preserve"> so seniorom</w:t>
      </w:r>
      <w:r w:rsidRPr="000532B9">
        <w:t xml:space="preserve"> prostredníctvom aktivity dobrovoľníka v rodine. </w:t>
      </w:r>
      <w:r>
        <w:t>Na projekte v roku 2021 spolupracovali 3 dobrovoľníci.</w:t>
      </w:r>
    </w:p>
    <w:p w14:paraId="691B4AE5" w14:textId="7387F220" w:rsidR="00E105FC" w:rsidRDefault="00E105FC">
      <w:pPr>
        <w:spacing w:after="160" w:line="259" w:lineRule="auto"/>
        <w:rPr>
          <w:b/>
          <w:bCs/>
          <w:color w:val="4472C4" w:themeColor="accent1"/>
        </w:rPr>
      </w:pPr>
    </w:p>
    <w:p w14:paraId="4160B587" w14:textId="3A091AEC" w:rsidR="001B2DEA" w:rsidRDefault="001B2DEA" w:rsidP="001B2DEA">
      <w:r>
        <w:t>V Trnave dňa 25. júla 2022</w:t>
      </w:r>
    </w:p>
    <w:p w14:paraId="20F2D081" w14:textId="77777777" w:rsidR="001B2DEA" w:rsidRDefault="001B2DEA" w:rsidP="001B2DEA">
      <w:pPr>
        <w:sectPr w:rsidR="001B2DEA" w:rsidSect="00356828">
          <w:pgSz w:w="11906" w:h="16838"/>
          <w:pgMar w:top="1417" w:right="1133" w:bottom="1417" w:left="1417" w:header="708" w:footer="708" w:gutter="0"/>
          <w:cols w:space="708"/>
          <w:docGrid w:linePitch="360"/>
        </w:sectPr>
      </w:pPr>
    </w:p>
    <w:p w14:paraId="3A05B1D6" w14:textId="10762EEC" w:rsidR="00A724FB" w:rsidRDefault="00A724FB" w:rsidP="00E105FC">
      <w:pPr>
        <w:shd w:val="clear" w:color="auto" w:fill="D9D9D9" w:themeFill="background1" w:themeFillShade="D9"/>
        <w:spacing w:before="60" w:after="40"/>
        <w:jc w:val="both"/>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7843F7A" w14:textId="77777777" w:rsidR="00A724FB" w:rsidRPr="00F70845" w:rsidRDefault="00A724FB" w:rsidP="00A724FB">
      <w:pPr>
        <w:spacing w:before="60" w:after="40"/>
        <w:rPr>
          <w:b/>
          <w:bCs/>
          <w:color w:val="4472C4" w:themeColor="accent1"/>
        </w:rPr>
      </w:pPr>
    </w:p>
    <w:p w14:paraId="7783F1E6" w14:textId="77777777" w:rsidR="00A724FB" w:rsidRPr="00DD5E34" w:rsidRDefault="00A724FB" w:rsidP="00A724FB">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1BE408CE" w14:textId="77777777" w:rsidR="00A724FB" w:rsidRPr="00DD5E34" w:rsidRDefault="00A724FB" w:rsidP="00A724FB">
      <w:pPr>
        <w:shd w:val="clear" w:color="auto" w:fill="FFFFFF" w:themeFill="background1"/>
        <w:spacing w:before="60" w:after="40"/>
        <w:rPr>
          <w:b/>
          <w:bCs/>
        </w:rPr>
      </w:pPr>
    </w:p>
    <w:p w14:paraId="1632913E" w14:textId="77777777" w:rsidR="00A724FB" w:rsidRPr="00DD5E34" w:rsidRDefault="00A724FB" w:rsidP="00A724FB">
      <w:pPr>
        <w:shd w:val="clear" w:color="auto" w:fill="F2F2F2" w:themeFill="background1" w:themeFillShade="F2"/>
        <w:spacing w:before="60" w:after="40"/>
        <w:rPr>
          <w:b/>
          <w:bCs/>
        </w:rPr>
      </w:pPr>
      <w:r w:rsidRPr="00DD5E34">
        <w:rPr>
          <w:b/>
          <w:bCs/>
        </w:rPr>
        <w:t>Opatrenie 1.2 Rozvoj nízkoprahových denných centier pre deti a rodinu</w:t>
      </w:r>
    </w:p>
    <w:p w14:paraId="2CFAB92A" w14:textId="77777777" w:rsidR="00A724FB" w:rsidRPr="000D3BA0" w:rsidRDefault="00A724FB" w:rsidP="00A724FB">
      <w:pPr>
        <w:spacing w:before="60" w:after="40"/>
        <w:rPr>
          <w:b/>
          <w:bCs/>
        </w:rPr>
      </w:pPr>
      <w:r w:rsidRPr="000D3BA0">
        <w:rPr>
          <w:b/>
          <w:bCs/>
        </w:rPr>
        <w:t>1.2.2 Podpora nízkoprahových aktivít pre deti a rodinu v lokalite Coburgova</w:t>
      </w:r>
    </w:p>
    <w:p w14:paraId="299E383B" w14:textId="77777777" w:rsidR="00A724FB" w:rsidRPr="00AC658C" w:rsidRDefault="00A724FB" w:rsidP="00A724FB">
      <w:pPr>
        <w:spacing w:before="60" w:after="40"/>
        <w:jc w:val="both"/>
        <w:rPr>
          <w:color w:val="4472C4" w:themeColor="accent1"/>
        </w:rPr>
      </w:pPr>
      <w:r>
        <w:t xml:space="preserve">Garant: </w:t>
      </w:r>
      <w:r w:rsidRPr="00AC658C">
        <w:rPr>
          <w:b/>
          <w:bCs/>
          <w:color w:val="4472C4" w:themeColor="accent1"/>
        </w:rPr>
        <w:t>Centrum Koburgovo, n. o.</w:t>
      </w:r>
    </w:p>
    <w:p w14:paraId="2E1A3640" w14:textId="77777777" w:rsidR="007E2DEB" w:rsidRDefault="007E2DEB" w:rsidP="00A724FB">
      <w:pPr>
        <w:spacing w:before="60" w:after="40"/>
        <w:jc w:val="both"/>
        <w:rPr>
          <w:b/>
        </w:rPr>
      </w:pPr>
    </w:p>
    <w:p w14:paraId="2C2BA593" w14:textId="59911688" w:rsidR="00A724FB" w:rsidRDefault="00A724FB" w:rsidP="00A724FB">
      <w:pPr>
        <w:spacing w:before="60" w:after="40"/>
        <w:jc w:val="both"/>
        <w:rPr>
          <w:b/>
        </w:rPr>
      </w:pPr>
      <w:r w:rsidRPr="000017AC">
        <w:rPr>
          <w:b/>
        </w:rPr>
        <w:t xml:space="preserve">Správa o činnosti Centra Koburgovo, n.o. za </w:t>
      </w:r>
      <w:r>
        <w:rPr>
          <w:b/>
        </w:rPr>
        <w:t>rok</w:t>
      </w:r>
      <w:r w:rsidRPr="000017AC">
        <w:rPr>
          <w:b/>
        </w:rPr>
        <w:t xml:space="preserve"> 2021</w:t>
      </w:r>
    </w:p>
    <w:p w14:paraId="3CC17191" w14:textId="6D9FDA1D" w:rsidR="00A21BF3" w:rsidRPr="00A21BF3" w:rsidRDefault="00A21BF3" w:rsidP="00A724FB">
      <w:pPr>
        <w:spacing w:before="60" w:after="40"/>
        <w:jc w:val="both"/>
        <w:rPr>
          <w:bCs/>
        </w:rPr>
      </w:pPr>
      <w:r w:rsidRPr="00A21BF3">
        <w:rPr>
          <w:bCs/>
        </w:rPr>
        <w:t>Spracoval: Mgr. Juraj Štofej, PhD.</w:t>
      </w:r>
    </w:p>
    <w:p w14:paraId="1AAF76B7" w14:textId="77777777" w:rsidR="007E2DEB" w:rsidRDefault="007E2DEB" w:rsidP="00A724FB">
      <w:pPr>
        <w:spacing w:before="60" w:after="40"/>
        <w:ind w:firstLine="425"/>
        <w:jc w:val="both"/>
        <w:rPr>
          <w:rFonts w:cstheme="minorHAnsi"/>
        </w:rPr>
      </w:pPr>
    </w:p>
    <w:p w14:paraId="217BCD00" w14:textId="42EE7299" w:rsidR="00A724FB" w:rsidRPr="00341F3F" w:rsidRDefault="00A724FB" w:rsidP="00A724FB">
      <w:pPr>
        <w:spacing w:before="60" w:after="40"/>
        <w:ind w:firstLine="425"/>
        <w:jc w:val="both"/>
        <w:rPr>
          <w:rFonts w:cstheme="minorHAnsi"/>
        </w:rPr>
      </w:pPr>
      <w:r w:rsidRPr="000017AC">
        <w:rPr>
          <w:rFonts w:cstheme="minorHAnsi"/>
        </w:rPr>
        <w:t>Nezisková organizácia poskytujúca všeobecnoprospešné služby Centrum Koburgovo, n.</w:t>
      </w:r>
      <w:r>
        <w:rPr>
          <w:rFonts w:cstheme="minorHAnsi"/>
        </w:rPr>
        <w:t> </w:t>
      </w:r>
      <w:r w:rsidRPr="000017AC">
        <w:rPr>
          <w:rFonts w:cstheme="minorHAnsi"/>
        </w:rPr>
        <w:t xml:space="preserve">o. vykonáva opatrenia sociálnoprávnej ochrany detí a sociálnej kurately. Pripravuje preventívne programy a aktivity zamerané na predchádzanie sociálnej vylúčenosti rodín, ktoré žijú v Trnave. Jedným z hlavných cieľov je zvýšenie šancí rómskych detí na úspešný vstup do vzdelávacieho procesu. </w:t>
      </w:r>
      <w:r w:rsidRPr="00341F3F">
        <w:rPr>
          <w:rFonts w:cstheme="minorHAnsi"/>
        </w:rPr>
        <w:t>Organizácia poskytovala v Zariadení na výkon opatrení SPOD a SK v roku 2021 svoje služby 299 klientom ohrozeným sociálnym vylúčením, pričom z toho</w:t>
      </w:r>
      <w:r w:rsidR="009A4E58">
        <w:rPr>
          <w:rFonts w:cstheme="minorHAnsi"/>
        </w:rPr>
        <w:t xml:space="preserve"> </w:t>
      </w:r>
      <w:r w:rsidRPr="00341F3F">
        <w:rPr>
          <w:rFonts w:cstheme="minorHAnsi"/>
        </w:rPr>
        <w:t xml:space="preserve">bolo 173 detí do 18 rokov. Uskutočnilo sa 490 individuálnych intervencií a 97 skupinových aktivít. </w:t>
      </w:r>
    </w:p>
    <w:p w14:paraId="25742F40" w14:textId="77777777" w:rsidR="00A724FB" w:rsidRDefault="00A724FB" w:rsidP="00A724FB">
      <w:pPr>
        <w:spacing w:before="60" w:after="40"/>
        <w:ind w:firstLine="425"/>
        <w:jc w:val="both"/>
      </w:pPr>
      <w:r w:rsidRPr="00F74549">
        <w:rPr>
          <w:rFonts w:cstheme="minorHAnsi"/>
        </w:rPr>
        <w:t>Veľkým problémom v Trnave je skutočnosť, že mnohé deti ohrozené sociálnym vylúčením majú problémy vo vzdelávaní. Väčšina žiakov po absolvovaní základnej školy nemá veľký záujem pokračovať na strednej škole. Po ukončení školskej dochádzky sa stretajú s nezamestnanosťou. Mnohí klienti majú negatívne skúsenosti so školským systémom</w:t>
      </w:r>
      <w:r>
        <w:t xml:space="preserve"> a uplatnením sa na trhu práce. To má vplyv aj na ich postoje k významu vzdelávania svojich detí. Dôsledkom toho je, že mladí rodičia nedostatočne zapájajú svoje deti do vzdelávacieho procesu, sú pasívni a apatickí. Problém je aj častá migrácia rodín z jedného bydliska na druhé a ich nepriaznivé životné podmienky. Tak dochádza aj k častej fluktuácií detí na našich aktivitách, mnohé strácame z dohľadu a nemáme dostatočné možnosti ako im pomôcť začleniť sa v novom prostredí. Navyše pandemická situácia zhoršila pripravenosť detí na školské vzdelávanie. </w:t>
      </w:r>
    </w:p>
    <w:p w14:paraId="75457134" w14:textId="6BF3AECF" w:rsidR="00A724FB" w:rsidRPr="000017AC" w:rsidRDefault="00A724FB" w:rsidP="00A724FB">
      <w:pPr>
        <w:spacing w:before="60" w:after="40"/>
        <w:ind w:firstLine="425"/>
        <w:jc w:val="both"/>
        <w:rPr>
          <w:i/>
        </w:rPr>
      </w:pPr>
      <w:r>
        <w:t xml:space="preserve">Preto sme sa aj v roku 2021 rozhodli zamerať na dovzdelávanie žiakov, na ich zmysluplné trávenie voľného času a na riešenie krízových situácií v rodine. Snahou bolo poskytnúť viac špeciálno-pedagogickej intervencie a individuálnej starostlivosti o celú rodinu, vďaka čomu sa zlepšili vedomosti detí a priblížili sa k chýbajúcemu vzdelávaciemu obsahu príslušného ročníka. Pracovníci ponúkli komplexnú pomoc rodinám, ktoré sú ohrozené sociálnym vylúčením. To znamená, že okrem nízkoprahových a mimoškolských vzdelávacích aktivít pre deti sme pracovali aj s rodičmi na zlepšení výchovy a vzdelávania v rodinách. V oblasti výchovy a vzdelávania sa nám podarilo realizovať voľnočasové aktivity, zamerané na špeciálnopedagogické doučovanie a prevenciu. V nízkoprahovom klube sa lektori venovali predškolákom a žiakom prvého stupňa. Lektori pripravovali pred deti rôzne záujmové aktivity- výtvarné, hudobné, tvorivé dielne, ktoré prispôsobovali potrebám detí. Vďaka nízkoprahovým aktivitám si deti upevnili návyky, režim a mladší žiaci sa zlepšili v grafomotorike, čítaní, počítaní, slovnej zásobe a iných zručnostiach a pomohli sme deťom lepšie zvládať inštitucionálne vzdelávanie. Špeciálnopedagogické doučovanie bolo zamerané na dobehnutie chýbajúcich zručností. Tento deficit bol spôsobený aj pandemickou situáciou v posledných dvoch </w:t>
      </w:r>
      <w:r w:rsidRPr="00125B05">
        <w:t>rokov. Navyše tieto deti to mali sťažené aj kvôli nedostatočnému prístupu k online vzdelávaniu a zhoršeniu životnej situácie v rodinách. Sociálnym poradenstvom sme pomohli rodinám zlepšiť</w:t>
      </w:r>
      <w:r w:rsidR="009A4E58">
        <w:t xml:space="preserve"> </w:t>
      </w:r>
      <w:r w:rsidRPr="00125B05">
        <w:t xml:space="preserve">nepriaznivú sociálnu situáciu. V spolupráci s inými organizáciami sme pokračovali v hľadaní efektívneho riešenia nepriaznivej situácie klientov ohrozených sociálnym vylúčením. Poskytovali sme profesionálnu podporu pracovníkom a dobrovoľníkom </w:t>
      </w:r>
      <w:r w:rsidRPr="00125B05">
        <w:lastRenderedPageBreak/>
        <w:t>organizácie pri prací s deťmi formou pravidelnej supervízie. Do príprav a realizácie aktivít sa nám podarilo zapojiť aktívnych dospelých klientov .</w:t>
      </w:r>
    </w:p>
    <w:p w14:paraId="0414D89F" w14:textId="2A34AEC7" w:rsidR="00A724FB" w:rsidRDefault="00A724FB" w:rsidP="00A724FB">
      <w:pPr>
        <w:spacing w:before="60" w:after="40"/>
        <w:ind w:firstLine="425"/>
        <w:jc w:val="both"/>
      </w:pPr>
      <w:r w:rsidRPr="000017AC">
        <w:t>V</w:t>
      </w:r>
      <w:r>
        <w:t> roku</w:t>
      </w:r>
      <w:r w:rsidRPr="000017AC">
        <w:t xml:space="preserve"> 2021 sa organizácii Centrum Koburgovo, n.</w:t>
      </w:r>
      <w:r>
        <w:t> </w:t>
      </w:r>
      <w:r w:rsidRPr="000017AC">
        <w:t>o. podarilo naplniť tieto ciele:</w:t>
      </w:r>
    </w:p>
    <w:p w14:paraId="4221DC83" w14:textId="77777777" w:rsidR="00DD664A" w:rsidRDefault="00DD664A" w:rsidP="00A724FB">
      <w:pPr>
        <w:spacing w:before="60" w:after="40"/>
        <w:ind w:firstLine="425"/>
        <w:jc w:val="both"/>
      </w:pPr>
    </w:p>
    <w:p w14:paraId="2EC701A3" w14:textId="0E27E227" w:rsidR="00A724FB" w:rsidRPr="00F74549" w:rsidRDefault="00A724FB" w:rsidP="00A724FB">
      <w:pPr>
        <w:spacing w:before="60" w:after="40"/>
        <w:jc w:val="both"/>
        <w:rPr>
          <w:b/>
        </w:rPr>
      </w:pPr>
      <w:r w:rsidRPr="00F74549">
        <w:rPr>
          <w:b/>
        </w:rPr>
        <w:t>1</w:t>
      </w:r>
      <w:r>
        <w:rPr>
          <w:b/>
        </w:rPr>
        <w:t>.</w:t>
      </w:r>
      <w:r w:rsidRPr="00F74549">
        <w:rPr>
          <w:b/>
        </w:rPr>
        <w:t xml:space="preserve"> </w:t>
      </w:r>
      <w:r>
        <w:rPr>
          <w:b/>
        </w:rPr>
        <w:t>c</w:t>
      </w:r>
      <w:r w:rsidRPr="00F74549">
        <w:rPr>
          <w:b/>
        </w:rPr>
        <w:t>ieľ: Dosiahnutie dostatočnej vzdelanostnej úrovne detí podľa príslušného vzdelávacieho programu školy</w:t>
      </w:r>
    </w:p>
    <w:p w14:paraId="239694B2" w14:textId="28156DBA" w:rsidR="00A724FB" w:rsidRDefault="00A724FB" w:rsidP="00A724FB">
      <w:pPr>
        <w:spacing w:before="60" w:after="40"/>
        <w:ind w:firstLine="425"/>
        <w:jc w:val="both"/>
      </w:pPr>
      <w:r w:rsidRPr="00C4566C">
        <w:t xml:space="preserve">Doučovanie pod vedením špeciálneho pedagóga sa </w:t>
      </w:r>
      <w:r>
        <w:t>uskutočňovalo</w:t>
      </w:r>
      <w:r w:rsidRPr="00C4566C">
        <w:t xml:space="preserve"> v priestoroch Centra Koburgovo</w:t>
      </w:r>
      <w:r>
        <w:t>, n. o.</w:t>
      </w:r>
      <w:r w:rsidRPr="00C4566C">
        <w:t xml:space="preserve"> na Bratislavskej 8 v Trnave. Aktivity s de</w:t>
      </w:r>
      <w:r>
        <w:t>ťmi spočívali</w:t>
      </w:r>
      <w:r w:rsidRPr="00C4566C">
        <w:t xml:space="preserve"> v priamej práci s deťmi formou špeciálnej-peda</w:t>
      </w:r>
      <w:r>
        <w:t xml:space="preserve">gogickej intervencie. Deti </w:t>
      </w:r>
      <w:r w:rsidR="00EA737F">
        <w:t xml:space="preserve">v sprievode </w:t>
      </w:r>
      <w:r>
        <w:t>terénneho asistenta dochádzali</w:t>
      </w:r>
      <w:r w:rsidRPr="00C4566C">
        <w:t xml:space="preserve"> do centra podľa určeného harmonogramu. Predškolákov</w:t>
      </w:r>
      <w:r>
        <w:t xml:space="preserve"> sme</w:t>
      </w:r>
      <w:r w:rsidRPr="00C4566C">
        <w:t xml:space="preserve"> </w:t>
      </w:r>
      <w:r>
        <w:t xml:space="preserve">pripravovali </w:t>
      </w:r>
      <w:r w:rsidRPr="00C4566C">
        <w:t xml:space="preserve">na vstup do školy. U prvákov </w:t>
      </w:r>
      <w:r>
        <w:t>sme sa zamerali</w:t>
      </w:r>
      <w:r w:rsidRPr="00C4566C">
        <w:t xml:space="preserve"> na základné vzdelanie – abecedu, čítanie, počty. U starších detí </w:t>
      </w:r>
      <w:r>
        <w:t>sme vychádzali</w:t>
      </w:r>
      <w:r w:rsidRPr="00C4566C">
        <w:t xml:space="preserve"> z p</w:t>
      </w:r>
      <w:r>
        <w:t>ožiadaviek školy a spolupracovali s učiteľmi. Zabezpečili sme</w:t>
      </w:r>
      <w:r w:rsidRPr="00C4566C">
        <w:t xml:space="preserve"> individuálny prístup ku každému dieťaťu a </w:t>
      </w:r>
      <w:r>
        <w:t>využívali</w:t>
      </w:r>
      <w:r w:rsidRPr="00C4566C">
        <w:t xml:space="preserve"> </w:t>
      </w:r>
      <w:r>
        <w:t xml:space="preserve">sme </w:t>
      </w:r>
      <w:r w:rsidRPr="00C4566C">
        <w:t>pomôcky špeciálne určené pre konkrétne dieťa.</w:t>
      </w:r>
      <w:r>
        <w:t xml:space="preserve"> Deti vďaka doučovaniu pod vedením špeciálneho pedagóga získali kompetencie potrebné pre úspešné zvládanie školských povinností a bežného života. Vďaka našej podpore si osvojili a upevnili základné trívium a zlepšili sa v jednotlivých predmetoch. Počas stretnutí sme rozvíjali nielen kognitívne zručnosti ale aj sociálne zručnosti (komunikácia s dospelými, pozdravy, režim dňa...). Pomocou špeciáln</w:t>
      </w:r>
      <w:r w:rsidR="00EA737F">
        <w:t>o</w:t>
      </w:r>
      <w:r>
        <w:t>pedagogických pomôcok sme sa zamerali na rozvoj vizuomotoriky. Tiež sme rozvíjali grafomotorické zručností detí, ktoré od septembra nastúpili do MŠ. Deti sa zlepšili aj vďaka pracovným listom, ktoré dostali na domáce využitie. Na stretnutiach sme sa zamerali aj na rozvoj reči, porozumenia reči, rozvoja slovnej zásoby a diagnostiku rečových porúch. Vo všetkých týchto oblastiach nastalo u detí zlepšenie. Počas projektu sa nám zvýšil záujem rodičov i detí o krúžky zamerané na učenie sa.</w:t>
      </w:r>
    </w:p>
    <w:p w14:paraId="591F2DC5" w14:textId="77777777" w:rsidR="00DD664A" w:rsidRDefault="00DD664A" w:rsidP="00A724FB">
      <w:pPr>
        <w:spacing w:before="60" w:after="40"/>
        <w:ind w:firstLine="425"/>
        <w:jc w:val="both"/>
      </w:pPr>
    </w:p>
    <w:p w14:paraId="62D33945" w14:textId="2507517E" w:rsidR="00A724FB" w:rsidRPr="00F74549" w:rsidRDefault="00A724FB" w:rsidP="00EA737F">
      <w:pPr>
        <w:spacing w:before="60" w:after="40"/>
        <w:jc w:val="both"/>
        <w:rPr>
          <w:b/>
        </w:rPr>
      </w:pPr>
      <w:r w:rsidRPr="00F74549">
        <w:rPr>
          <w:b/>
        </w:rPr>
        <w:t>2</w:t>
      </w:r>
      <w:r w:rsidR="00EA737F">
        <w:rPr>
          <w:b/>
        </w:rPr>
        <w:t>.</w:t>
      </w:r>
      <w:r w:rsidRPr="00F74549">
        <w:rPr>
          <w:b/>
        </w:rPr>
        <w:t xml:space="preserve"> cieľ: Zvýšenie šance úspešne začleniť rómske deti do hlavného vzdelávacieho prúdu</w:t>
      </w:r>
    </w:p>
    <w:p w14:paraId="5C48E647" w14:textId="7D236170" w:rsidR="00A724FB" w:rsidRDefault="00A724FB" w:rsidP="00A724FB">
      <w:pPr>
        <w:spacing w:before="60" w:after="40"/>
        <w:ind w:firstLine="425"/>
        <w:jc w:val="both"/>
      </w:pPr>
      <w:r w:rsidRPr="00C4566C">
        <w:t xml:space="preserve">Cieľom </w:t>
      </w:r>
      <w:r>
        <w:t>aktivít v nízkoprahovom klube bolo</w:t>
      </w:r>
      <w:r w:rsidRPr="00C4566C">
        <w:t xml:space="preserve"> zameriavať sa nielen na rozvoj tvorivosti a kompetencií detí, ale aj na pomoc pri zvlád</w:t>
      </w:r>
      <w:r>
        <w:t>aní požiadaviek školy. Deti</w:t>
      </w:r>
      <w:r w:rsidRPr="00C4566C">
        <w:t xml:space="preserve"> navšte</w:t>
      </w:r>
      <w:r>
        <w:t>vovali</w:t>
      </w:r>
      <w:r w:rsidRPr="00C4566C">
        <w:t xml:space="preserve"> ní</w:t>
      </w:r>
      <w:r>
        <w:t>zkoprahový klub, kde sa im venoval</w:t>
      </w:r>
      <w:r w:rsidRPr="00C4566C">
        <w:t xml:space="preserve"> lektor spolu s dobrovoľníkmi. Deti vďaka aktivitám, ktoré sú zamerané na rozvoj empatie, vzájomnej komunikácie, vyjadrovanie svojho názoru, rešpektovanie názorov iných, konštruktívne riešenie konfliktov, zásady slušného správania a dodržiavanie pravidiel, vyjadrovanie svojich požiadaviek, utvrdzovanie vedomostí a zručnost</w:t>
      </w:r>
      <w:r>
        <w:t>í nadobudnutých v škole, získali</w:t>
      </w:r>
      <w:r w:rsidRPr="00C4566C">
        <w:t xml:space="preserve"> soc</w:t>
      </w:r>
      <w:r>
        <w:t>iálne zručnosti, ktoré im pomohli</w:t>
      </w:r>
      <w:r w:rsidRPr="00C4566C">
        <w:t xml:space="preserve"> lepšie zvl</w:t>
      </w:r>
      <w:r>
        <w:t>ádať požiadavky v škole. Riešili sme</w:t>
      </w:r>
      <w:r w:rsidRPr="00C4566C">
        <w:t xml:space="preserve"> s nimi aj aktuálne problémy súvisiace so školou. </w:t>
      </w:r>
      <w:r>
        <w:t xml:space="preserve">Rodičia dostali informácie o zápise detí do ZŠ a vyriešili sme s nimi niektoré problémy, ktoré mali ich deti v škole. Počas letných prázdnin sme pre deti pripravili 3 výlety do lesoparku </w:t>
      </w:r>
      <w:r w:rsidR="00EA737F">
        <w:t xml:space="preserve">Kamenný mlyn </w:t>
      </w:r>
      <w:r>
        <w:t>a do ZOO v Zelenči a 7 výletov pre rodiny do Šaštína, Piešťan a Sládkovičova. Víziou výletov pre deti s rodičmi bolo pokračovať v podpore a posilňovaní zdravého rodinného spolužitia a podpora rodiny v starostlivosti o deti. Prispeli sme k skvalitneniu voľného času detí stráveného spoločne s pracovníkmi organizácie a rodinami, zmysluplne využili čas medzi rodičmi a deťmi v kultúrnom prostredí mimo domáceho prostredia. Účasť na výlete bol odmenou pre rodiny za ich aktívnu spoluprácu s organizáciou. Na výletoch sa zúčastnilo 102 účastníkov. Rodičia boli aktívne zapojení do príprav a realizácie výletov. Lektori pripravili pre deti tvorivé aktivity, interaktívne hry, hľadanie pokladu a podobne. Navštívili sme Baziliku v Šaštíne, navštívili miestne centrum pre deti v Šaštíne, previezli sa loďkou po jazere a výletnou loďkou po Váhu, kúpali sa v jazere a opekali si. Na záver sme zhodnotili spolu s rodinami aktivity a ich prínos a získali spätnú väzbu od rodičov.</w:t>
      </w:r>
      <w:r w:rsidR="009A4E58">
        <w:t xml:space="preserve"> </w:t>
      </w:r>
      <w:r>
        <w:t xml:space="preserve">Počas roka sme robili rôzne komunitné aktivity napr. mikulášsky sprievod pre deti. Vďaka účasti detí na týchto aktivitách, kde sa stretli s deťmi z rôznych spoločenských a sociálnych prostredí, sa naučili spolu lepšie komunikovať, prekonávať predsudky, a rešpektovať vzájomné odlišnosti. Zvýšilo sa aj sebavedomie detí a hrdosť </w:t>
      </w:r>
      <w:r>
        <w:lastRenderedPageBreak/>
        <w:t>na svoju kultúru. Realizovali sa činnosti, ktoré prispeli k podpore sociálnych zručností, zdravej identity a rozvoju talentov.</w:t>
      </w:r>
    </w:p>
    <w:p w14:paraId="541A81C8" w14:textId="77777777" w:rsidR="00DD664A" w:rsidRDefault="00DD664A" w:rsidP="00A724FB">
      <w:pPr>
        <w:spacing w:before="60" w:after="40"/>
        <w:ind w:firstLine="425"/>
        <w:jc w:val="both"/>
      </w:pPr>
    </w:p>
    <w:p w14:paraId="73B7264E" w14:textId="24CE1655" w:rsidR="00A724FB" w:rsidRPr="00F74549" w:rsidRDefault="00A724FB" w:rsidP="00EA737F">
      <w:pPr>
        <w:spacing w:before="60" w:after="40"/>
        <w:jc w:val="both"/>
        <w:rPr>
          <w:b/>
        </w:rPr>
      </w:pPr>
      <w:r w:rsidRPr="00F74549">
        <w:rPr>
          <w:b/>
        </w:rPr>
        <w:t>3</w:t>
      </w:r>
      <w:r w:rsidR="00EA737F">
        <w:rPr>
          <w:b/>
        </w:rPr>
        <w:t>.</w:t>
      </w:r>
      <w:r w:rsidRPr="00F74549">
        <w:rPr>
          <w:b/>
        </w:rPr>
        <w:t xml:space="preserve"> cieľ: Zlepšenie nepriaznivej životnej situácie v rodine a starostlivosti o deti </w:t>
      </w:r>
    </w:p>
    <w:p w14:paraId="5445697C" w14:textId="7F832616" w:rsidR="00A724FB" w:rsidRDefault="00A724FB" w:rsidP="00A724FB">
      <w:pPr>
        <w:spacing w:before="60" w:after="40"/>
        <w:ind w:firstLine="425"/>
        <w:jc w:val="both"/>
      </w:pPr>
      <w:r w:rsidRPr="00C4566C">
        <w:t>Rodičom detí zapoje</w:t>
      </w:r>
      <w:r>
        <w:t>ných do projektu sme poskytovali</w:t>
      </w:r>
      <w:r w:rsidRPr="00C4566C">
        <w:t xml:space="preserve"> základné sociálne poradenstvo zamerané na pomoc s výchovou detí a prevenciou pred sociálno</w:t>
      </w:r>
      <w:r w:rsidR="00EA737F">
        <w:t>-</w:t>
      </w:r>
      <w:r w:rsidRPr="00C4566C">
        <w:t xml:space="preserve">patologickými javmi. </w:t>
      </w:r>
      <w:r>
        <w:t>Informovali sme</w:t>
      </w:r>
      <w:r w:rsidRPr="00C4566C">
        <w:t xml:space="preserve"> ich o aktivitách </w:t>
      </w:r>
      <w:r>
        <w:t>pre deti, aktívne ich zapájali</w:t>
      </w:r>
      <w:r w:rsidRPr="00C4566C">
        <w:t xml:space="preserve"> do realizácie aktivít a vypracovania domácich úloh s deťmi. </w:t>
      </w:r>
      <w:r>
        <w:t>Zisťovali sme</w:t>
      </w:r>
      <w:r w:rsidRPr="00C4566C">
        <w:t xml:space="preserve"> zmeny život</w:t>
      </w:r>
      <w:r>
        <w:t>nej situácie v rodinách a hľadali</w:t>
      </w:r>
      <w:r w:rsidRPr="00C4566C">
        <w:t xml:space="preserve"> s nimi možnosti zlepšenia ich postavenia v spoločnosti. </w:t>
      </w:r>
      <w:r w:rsidRPr="00B8017A">
        <w:t xml:space="preserve">Vzhľadom k výraznému zhoršeniu životnej situácie mnohých klientov v dôsledku pandémie spôsobenej korona vírusom sme sa zamerali na riešenie rôznych krízových situácií, týkajúcich sa straty zamestnania, bývania, zadlžovania, problémov s výchovou detí, ktoré nechodili do školy, zlepšením hygieny, zdravia a pod. Pomáhali sme im s vybavovaním úradných záležitostí a tiež s problémami súvisiacimi s nástupom do škôl po dištančnom vzdelávaní a zápismi do škôl. </w:t>
      </w:r>
      <w:r>
        <w:t xml:space="preserve">Klientom sme </w:t>
      </w:r>
      <w:r w:rsidR="00EA737F">
        <w:t>s</w:t>
      </w:r>
      <w:r>
        <w:t>prostredkovali</w:t>
      </w:r>
      <w:r w:rsidRPr="00B8017A">
        <w:t xml:space="preserve"> kontakty na </w:t>
      </w:r>
      <w:r>
        <w:t xml:space="preserve">iné organizácie, napr. na </w:t>
      </w:r>
      <w:r w:rsidRPr="00B8017A">
        <w:t xml:space="preserve">Charitu, mesto Trnava, Centrum právnej pomoci, poskytli materiálnu pomoc: pomoc so zabezpečením </w:t>
      </w:r>
      <w:r>
        <w:t>vecí pre bábätká</w:t>
      </w:r>
      <w:r w:rsidRPr="00B8017A">
        <w:t>, s vybavením ochranných prostriedkov-rúška</w:t>
      </w:r>
      <w:r>
        <w:t>, respirátor</w:t>
      </w:r>
      <w:r w:rsidR="00EA737F">
        <w:t>y</w:t>
      </w:r>
      <w:r w:rsidRPr="00B8017A">
        <w:t xml:space="preserve"> a mydlá, rukavice, pomoc so zabezpečením pomôcok do školy a podobne.</w:t>
      </w:r>
      <w:r>
        <w:t xml:space="preserve"> </w:t>
      </w:r>
      <w:r w:rsidRPr="00B8017A">
        <w:t>V decembri sme sa zapojili do zbierky vianočných balíčkov pre našich klientov, ktorú organizovala materská škola na Limbovej ulici, základná škola na Gorkého ulici a základná škola v Smoleniciach. Podarilo sa zozbierať množstvo balíčkov s užitočnými vecami. Časť balíčkov bola odovzdaná na vianočnom večierku deťom. Ďalšie balíčky sme distribuovali rodinám na Coburgovej ulici. Na začiatku decembra sme zorganizovali 2</w:t>
      </w:r>
      <w:r w:rsidR="008B4300">
        <w:t> </w:t>
      </w:r>
      <w:r w:rsidRPr="00B8017A">
        <w:t>mikulášske sprievody s čertom, anjelom a Mikulášom priamo do rodín na Coburgovej ulici a vo vylúčenej lokalite za Trnavou – na Farárskom. Deťom sme rozdali mikulášske balíčky. Tiež sme v centre uskutočnili Mikulášske posedenie, kde prišiel Mikuláš so svojimi pomocníkmi z organizácie Hektor. Akciu sme realizovali v spolupráci s Mestom Trnava. Vďaka podpore Trnavskej arcidiecéznej charity sme rodinám distribuovali zemiaky a zeleninu a informovali ich o aktuálnych aktivitách v centre.</w:t>
      </w:r>
      <w:r>
        <w:t xml:space="preserve"> Vzhľadom k pretrvávajúcej pandémii sa nie vždy podarilo zlepšiť životnú úroveň v rodinách. Ale vďaka realizácii pravidelných návštev v prirodzenom prostredí detí sa rodičom otvorili možnosti lepšieho zvládania ich problémov a zlepšili sa vzdelávacie podmienky ich detí. Okrem iného rodičia získali lepšiu schopnosť vhodne pracovať aj so vzdelávacími materiálmi a pomáhať deťom s úlohami zo školy a taktiež sa stali aktívnejšími pri riešení svojich problémov.</w:t>
      </w:r>
    </w:p>
    <w:p w14:paraId="2D7371FC" w14:textId="77777777" w:rsidR="00DD664A" w:rsidRDefault="00DD664A" w:rsidP="00A724FB">
      <w:pPr>
        <w:spacing w:before="60" w:after="40"/>
        <w:ind w:firstLine="425"/>
        <w:jc w:val="both"/>
      </w:pPr>
    </w:p>
    <w:p w14:paraId="05EC8A4D" w14:textId="4C49152E" w:rsidR="00A724FB" w:rsidRPr="00F74549" w:rsidRDefault="00A724FB" w:rsidP="00EA737F">
      <w:pPr>
        <w:spacing w:before="60" w:after="40"/>
        <w:jc w:val="both"/>
        <w:rPr>
          <w:b/>
        </w:rPr>
      </w:pPr>
      <w:r w:rsidRPr="00F74549">
        <w:rPr>
          <w:b/>
        </w:rPr>
        <w:t>4</w:t>
      </w:r>
      <w:r w:rsidR="00EA737F">
        <w:rPr>
          <w:b/>
        </w:rPr>
        <w:t>.</w:t>
      </w:r>
      <w:r w:rsidRPr="00F74549">
        <w:rPr>
          <w:b/>
        </w:rPr>
        <w:t xml:space="preserve"> cieľ: Hľadanie efektívneho riešenia nepriaznivej situácie klientov ohrozených sociálnym vylúčením</w:t>
      </w:r>
    </w:p>
    <w:p w14:paraId="5E824DB0" w14:textId="1D03E560" w:rsidR="00A724FB" w:rsidRDefault="00A724FB" w:rsidP="00A724FB">
      <w:pPr>
        <w:spacing w:before="60" w:after="40"/>
        <w:ind w:firstLine="425"/>
        <w:jc w:val="both"/>
      </w:pPr>
      <w:r>
        <w:t xml:space="preserve">Aj v roku 2021 sme pokračovali v zefektívňovaní spolupráce organizácií venujúcich sa marginalizovaným klientom na území TTSK. Našou snahou je dlhodobo podnecovať organizácie k hľadaniu riešenia problémov a podnetov, ktoré sa týkajú ľudí na okraji spoločnosti a ponúkať systémový prístup k riešeniu situácie klientov. Snažíme sa zdôrazniť význam synergie aktérov pri riešení verejných záležitostí v kraji a vytvárať most medzi rôznymi skupinami obyvateľstva. Snahou je tiež inšpirovať ďalšie organizácie k pozitívnym príkladom práce s marginalizovanými klientmi a ukazovať potrebnosť a dôležitosť poskytovaných služieb. Pracovníci sa zapojili do tvorby koncepčného dokumentu Koncepcia rozvoja sociálnych služieb na území TTSK 2022-2030 a </w:t>
      </w:r>
      <w:r w:rsidRPr="00356549">
        <w:t>nového koncepčného dokumentu Komunitný plán sociálnych služieb v meste Trnava 2022-2030</w:t>
      </w:r>
      <w:r>
        <w:t>. Tiež sa zúčastnili networkingového stretnutia pre zástupcov vzdelávacích organizácií z Trnavy a okolia pod názvom Učiaca sa Trnava a aktívne sa zapojili do realizácie výskumu</w:t>
      </w:r>
      <w:r w:rsidR="009A4E58">
        <w:t xml:space="preserve"> </w:t>
      </w:r>
      <w:r>
        <w:t>týkajúceho sa vzdelávacích organizácií v Trnave. Zúčastnili sa zasadnutí regionálnej platformy pre pomoc obetiam trestných činov, ktoré sa konalo pod vedením Odboru prevencie kriminality kancelárie ministra vnútra SR. V</w:t>
      </w:r>
      <w:r w:rsidR="00EA737F">
        <w:t xml:space="preserve"> </w:t>
      </w:r>
      <w:r>
        <w:t xml:space="preserve">rámci sieťovania uskutočnili stretnutia s pracovníkmi organizácií, napr.: </w:t>
      </w:r>
      <w:r>
        <w:lastRenderedPageBreak/>
        <w:t xml:space="preserve">Združenie STORM, Centrum pomoci pre rodinu, </w:t>
      </w:r>
      <w:r w:rsidR="00DD664A">
        <w:t>miestna o</w:t>
      </w:r>
      <w:r>
        <w:t>bčianska hliadka, bytová a sociálna komisia mesta Trnava, Bronco a Trnavská arcidiecézna charita, Správa kultúrnych a športových aktivít, úrad Splnomocnenca vlády pre rómske komunity.</w:t>
      </w:r>
      <w:r w:rsidRPr="00EC480C">
        <w:t xml:space="preserve"> </w:t>
      </w:r>
      <w:r>
        <w:t>Uskutočnili stretnutia s pracovníkmi odboru územného rozvoja a koncepcií mestského úradu v Trnave, kde riešili revitalizáciu Coburgovej ulice. V</w:t>
      </w:r>
      <w:r w:rsidR="00EA737F">
        <w:t xml:space="preserve"> </w:t>
      </w:r>
      <w:r>
        <w:t>rámci medializácie činnosti uskutočnili rozhovor na internetovom portáli Mojimi očami a o činnosti informovali aj prostredníctvom internetovej stránky a facebooku. Spolu s pracovným tímom sme pravidelne realizovali intervízne stretnutia, porady na ktorých sme zdieľali skúseností a hľadali vzájomnú pomoc a poskytli sme mesačne individuálnu supervíziu. Vďaka poskytovanej individuálnej supervízii a skupinovým intervíziám vedia odborní pracovníci lepšie zvládať záťažové situácie pri práci s cieľovou skupinou. Zvýšili sa profesionálne kompetencie a sebapoznanie a celkovo sa zvýšila kvalita poskytovaných služieb.</w:t>
      </w:r>
    </w:p>
    <w:p w14:paraId="3EC19825" w14:textId="77777777" w:rsidR="00A54DB6" w:rsidRDefault="00A54DB6" w:rsidP="00A724FB">
      <w:pPr>
        <w:spacing w:before="60" w:after="40"/>
        <w:ind w:firstLine="425"/>
        <w:jc w:val="both"/>
      </w:pPr>
    </w:p>
    <w:p w14:paraId="616F9615" w14:textId="77777777" w:rsidR="007E2DEB" w:rsidRDefault="007E2DEB" w:rsidP="00A724FB">
      <w:pPr>
        <w:spacing w:before="60" w:after="40"/>
        <w:jc w:val="both"/>
        <w:rPr>
          <w:color w:val="4472C4" w:themeColor="accent1"/>
        </w:rPr>
        <w:sectPr w:rsidR="007E2DEB" w:rsidSect="00356828">
          <w:headerReference w:type="default" r:id="rId18"/>
          <w:pgSz w:w="11906" w:h="16838"/>
          <w:pgMar w:top="1417" w:right="1133" w:bottom="1417" w:left="1417" w:header="708" w:footer="708" w:gutter="0"/>
          <w:cols w:space="708"/>
          <w:docGrid w:linePitch="360"/>
        </w:sectPr>
      </w:pPr>
    </w:p>
    <w:p w14:paraId="457DDD79" w14:textId="77777777" w:rsidR="007E2DEB" w:rsidRDefault="007E2DEB" w:rsidP="007E2DEB">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8A65103" w14:textId="77777777" w:rsidR="007E2DEB" w:rsidRPr="00F70845" w:rsidRDefault="007E2DEB" w:rsidP="007E2DEB">
      <w:pPr>
        <w:spacing w:before="60" w:after="40"/>
        <w:rPr>
          <w:b/>
          <w:bCs/>
          <w:color w:val="4472C4" w:themeColor="accent1"/>
        </w:rPr>
      </w:pPr>
    </w:p>
    <w:p w14:paraId="6F7EA2B3" w14:textId="77777777" w:rsidR="007E2DEB" w:rsidRPr="00DD5E34" w:rsidRDefault="007E2DEB" w:rsidP="007E2DEB">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44E704A3" w14:textId="77777777" w:rsidR="007E2DEB" w:rsidRDefault="007E2DEB" w:rsidP="007E2DEB">
      <w:pPr>
        <w:spacing w:before="60" w:after="40"/>
        <w:rPr>
          <w:b/>
          <w:bCs/>
        </w:rPr>
      </w:pPr>
    </w:p>
    <w:p w14:paraId="1A86DEFE" w14:textId="68349939" w:rsidR="007E2DEB" w:rsidRPr="00DD5E34" w:rsidRDefault="007E2DEB" w:rsidP="007E2DEB">
      <w:pPr>
        <w:shd w:val="clear" w:color="auto" w:fill="F2F2F2" w:themeFill="background1" w:themeFillShade="F2"/>
        <w:spacing w:before="60" w:after="40"/>
        <w:rPr>
          <w:b/>
          <w:bCs/>
        </w:rPr>
      </w:pPr>
      <w:r w:rsidRPr="00DD5E34">
        <w:rPr>
          <w:b/>
          <w:bCs/>
        </w:rPr>
        <w:t>Opatrenie 1.3 Koordinácia aktivít v oblasti SPODaSK v spolupráci s ÚPSVaR Trnava</w:t>
      </w:r>
    </w:p>
    <w:p w14:paraId="43257FC7" w14:textId="77777777" w:rsidR="007E2DEB" w:rsidRPr="001A1ADB" w:rsidRDefault="007E2DEB" w:rsidP="007E2DEB">
      <w:pPr>
        <w:spacing w:before="60" w:after="40"/>
        <w:rPr>
          <w:b/>
          <w:bCs/>
        </w:rPr>
      </w:pPr>
      <w:r w:rsidRPr="001A1ADB">
        <w:rPr>
          <w:b/>
          <w:bCs/>
        </w:rPr>
        <w:t>1.3.2 Psychologické poradenstvo a práca s rodinami</w:t>
      </w:r>
    </w:p>
    <w:p w14:paraId="34233B15" w14:textId="3B3F246C" w:rsidR="007E2DEB" w:rsidRPr="00AC658C" w:rsidRDefault="007E2DEB" w:rsidP="007E2DEB">
      <w:pPr>
        <w:spacing w:before="60" w:after="40"/>
        <w:jc w:val="both"/>
        <w:rPr>
          <w:color w:val="4472C4" w:themeColor="accent1"/>
        </w:rPr>
      </w:pPr>
      <w:r>
        <w:t xml:space="preserve">Garant: </w:t>
      </w:r>
      <w:r w:rsidRPr="00BD0484">
        <w:rPr>
          <w:b/>
          <w:bCs/>
          <w:color w:val="4472C4" w:themeColor="accent1"/>
        </w:rPr>
        <w:t>Otvorené srdce, poradňa pre klientov závislých a rodiny závislých</w:t>
      </w:r>
    </w:p>
    <w:p w14:paraId="16AD8B7A" w14:textId="77777777" w:rsidR="007E2DEB" w:rsidRDefault="007E2DEB" w:rsidP="007E2DEB">
      <w:pPr>
        <w:pStyle w:val="Normlnywebov"/>
        <w:spacing w:before="60" w:beforeAutospacing="0" w:after="40" w:afterAutospacing="0"/>
        <w:rPr>
          <w:b/>
          <w:bCs/>
        </w:rPr>
      </w:pPr>
    </w:p>
    <w:p w14:paraId="5A5AD701" w14:textId="51251543" w:rsidR="007E2DEB" w:rsidRPr="007E2DEB" w:rsidRDefault="007E2DEB" w:rsidP="007E2DEB">
      <w:pPr>
        <w:pStyle w:val="Normlnywebov"/>
        <w:spacing w:before="60" w:beforeAutospacing="0" w:after="40" w:afterAutospacing="0"/>
        <w:rPr>
          <w:b/>
          <w:bCs/>
        </w:rPr>
      </w:pPr>
      <w:r w:rsidRPr="007E2DEB">
        <w:rPr>
          <w:b/>
          <w:bCs/>
        </w:rPr>
        <w:t>Správa o činnosti, OZ Otvorené srdce, rok 2021</w:t>
      </w:r>
    </w:p>
    <w:p w14:paraId="7E9C3F6B" w14:textId="5BD01FA5" w:rsidR="007E2DEB" w:rsidRDefault="007E2DEB" w:rsidP="007E2DEB">
      <w:pPr>
        <w:pStyle w:val="Normlnywebov"/>
        <w:spacing w:before="60" w:beforeAutospacing="0" w:after="40" w:afterAutospacing="0"/>
        <w:rPr>
          <w:sz w:val="22"/>
        </w:rPr>
      </w:pPr>
      <w:r w:rsidRPr="007E2DEB">
        <w:t>Spracovala:</w:t>
      </w:r>
      <w:r>
        <w:t xml:space="preserve"> PaedDr. Ľubica Hornáčková</w:t>
      </w:r>
    </w:p>
    <w:p w14:paraId="31D1D2CF" w14:textId="77777777" w:rsidR="007E2DEB" w:rsidRDefault="007E2DEB" w:rsidP="007E2DEB">
      <w:pPr>
        <w:spacing w:before="60" w:after="40"/>
        <w:rPr>
          <w:rStyle w:val="Vrazn"/>
          <w:szCs w:val="24"/>
        </w:rPr>
      </w:pPr>
    </w:p>
    <w:p w14:paraId="6DE7C502" w14:textId="1ACC7C86" w:rsidR="007E2DEB" w:rsidRPr="007E2DEB" w:rsidRDefault="007E2DEB" w:rsidP="007E2DEB">
      <w:pPr>
        <w:spacing w:before="60" w:after="40"/>
        <w:rPr>
          <w:szCs w:val="24"/>
        </w:rPr>
      </w:pPr>
      <w:r w:rsidRPr="007E2DEB">
        <w:rPr>
          <w:rStyle w:val="Vrazn"/>
          <w:szCs w:val="24"/>
        </w:rPr>
        <w:t>Stručné zhrnutie významných výstupov za rok 2021</w:t>
      </w:r>
    </w:p>
    <w:p w14:paraId="6F7DE0D9" w14:textId="02EBE960" w:rsidR="007E2DEB" w:rsidRPr="007E2DEB" w:rsidRDefault="007E2DEB" w:rsidP="007E2DEB">
      <w:pPr>
        <w:pStyle w:val="Normlnywebov"/>
        <w:spacing w:before="60" w:beforeAutospacing="0" w:after="40" w:afterAutospacing="0"/>
        <w:ind w:firstLine="425"/>
        <w:jc w:val="both"/>
      </w:pPr>
      <w:r w:rsidRPr="007E2DEB">
        <w:t>V roku 2021 pokračovalo OZ Otvorené srdce v činnosti a v prevádzke Poradne pre klientov závislých a rodiny závislých Otvorené srdce, pričom veľká časť poradenskej a psychoterapeutickej práce s klientmi bola ovplyvnená pandémiou koronavírusu</w:t>
      </w:r>
      <w:r>
        <w:t>. N</w:t>
      </w:r>
      <w:r w:rsidRPr="007E2DEB">
        <w:t xml:space="preserve">ielen témami, s ktorými klienti prichádzali </w:t>
      </w:r>
      <w:r>
        <w:t>(</w:t>
      </w:r>
      <w:r w:rsidRPr="007E2DEB">
        <w:t>strach, neistota, pocity ohrozenia seba a svojich blízkych, sociálne dôsledky straty práce, sociálnej izolácie, práce z domu, dištančného vzdelávania detí, partnerských konfliktov vyplývajúcich z prežívania dlhodobej traumy, ktorú pandémia vo svojom dosahu spôsobila</w:t>
      </w:r>
      <w:r>
        <w:t>)</w:t>
      </w:r>
      <w:r w:rsidRPr="007E2DEB">
        <w:t xml:space="preserve">, ale aj spôsobom práce s klientmi </w:t>
      </w:r>
      <w:r>
        <w:t>(</w:t>
      </w:r>
      <w:r w:rsidRPr="007E2DEB">
        <w:t>časť psychoterapie a poradenstva sme realizovali v online priestore</w:t>
      </w:r>
      <w:r>
        <w:t>)</w:t>
      </w:r>
      <w:r w:rsidRPr="007E2DEB">
        <w:t>. Počas prvého a štvrtého kvartálu boli z dôvodu protipandemických opatrení úplne zastavené alebo povolenými počtami regulované skupinové terapeutické stretnutia, čo zanechalo dosah na klientoch v podobe nárastu úzkostných stavov, neuróz, občasných recidív.</w:t>
      </w:r>
    </w:p>
    <w:p w14:paraId="4B27E03D" w14:textId="77777777" w:rsidR="007E2DEB" w:rsidRPr="007E2DEB" w:rsidRDefault="007E2DEB" w:rsidP="007E2DEB">
      <w:pPr>
        <w:pStyle w:val="Normlnywebov"/>
        <w:spacing w:before="60" w:beforeAutospacing="0" w:after="40" w:afterAutospacing="0"/>
        <w:ind w:firstLine="425"/>
        <w:jc w:val="both"/>
      </w:pPr>
      <w:r w:rsidRPr="007E2DEB">
        <w:t>Poradňa počas celého roka pracovala v plnej prevádzke, klientom sme boli v náročných životných obdobiach k dispozícii telefonicky aj počas víkendov.</w:t>
      </w:r>
    </w:p>
    <w:p w14:paraId="53D2644B" w14:textId="586A09B8" w:rsidR="007E2DEB" w:rsidRPr="007E2DEB" w:rsidRDefault="007E2DEB" w:rsidP="007E2DEB">
      <w:pPr>
        <w:pStyle w:val="Normlnywebov"/>
        <w:spacing w:before="60" w:beforeAutospacing="0" w:after="40" w:afterAutospacing="0"/>
        <w:ind w:firstLine="425"/>
        <w:jc w:val="both"/>
      </w:pPr>
      <w:r w:rsidRPr="007E2DEB">
        <w:t>Opätovne sme s podporou Trnavského samosprávneho kraja v septembri a v októbri zrealizovali plánovaný projekt dvoch ozdravných pobytov pre závislé rodiny "Poďme si porozumieť" pre 58 klientov zo závislých rodín, v pokojnom prostredí blízko priehrady v Suchej n</w:t>
      </w:r>
      <w:r>
        <w:t>.</w:t>
      </w:r>
      <w:r w:rsidRPr="007E2DEB">
        <w:t>/Parnou.</w:t>
      </w:r>
    </w:p>
    <w:p w14:paraId="495E6CCF" w14:textId="4940F336" w:rsidR="007E2DEB" w:rsidRPr="007E2DEB" w:rsidRDefault="007E2DEB" w:rsidP="007E2DEB">
      <w:pPr>
        <w:pStyle w:val="Normlnywebov"/>
        <w:spacing w:before="60" w:beforeAutospacing="0" w:after="40" w:afterAutospacing="0"/>
        <w:ind w:firstLine="425"/>
        <w:jc w:val="both"/>
      </w:pPr>
      <w:r>
        <w:t xml:space="preserve">Na jeseň </w:t>
      </w:r>
      <w:r w:rsidRPr="007E2DEB">
        <w:t>2021 prešlo OZ Otvorené srdce procesom reakreditácie na vykonávanie opatrení SPOaSK na obdobie ďalších 5 rokov v Poradni Otvorené srdce. </w:t>
      </w:r>
    </w:p>
    <w:p w14:paraId="468119B1" w14:textId="5E032220" w:rsidR="007E2DEB" w:rsidRDefault="007E2DEB" w:rsidP="007E2DEB">
      <w:pPr>
        <w:pStyle w:val="Normlnywebov"/>
        <w:spacing w:before="60" w:beforeAutospacing="0" w:after="40" w:afterAutospacing="0"/>
        <w:ind w:firstLine="425"/>
        <w:jc w:val="both"/>
      </w:pPr>
      <w:r w:rsidRPr="007E2DEB">
        <w:t>Počas celého roka sme spolupracovali s Mestom Trnava pri príprave KPSS, v septembri tiež s Trnavským samosprávnym krajom pri príprave realizácie plánu obnovy v oblasti sociálnej.</w:t>
      </w:r>
    </w:p>
    <w:p w14:paraId="6D8DE18C" w14:textId="77777777" w:rsidR="00354E17" w:rsidRPr="007E2DEB" w:rsidRDefault="00354E17" w:rsidP="00354E17">
      <w:pPr>
        <w:pStyle w:val="Normlnywebov"/>
        <w:spacing w:before="60" w:beforeAutospacing="0" w:after="40" w:afterAutospacing="0"/>
        <w:ind w:firstLine="425"/>
        <w:jc w:val="both"/>
      </w:pPr>
      <w:r w:rsidRPr="007E2DEB">
        <w:t> </w:t>
      </w:r>
    </w:p>
    <w:p w14:paraId="7712BC1B" w14:textId="77777777" w:rsidR="00354E17" w:rsidRPr="007E2DEB" w:rsidRDefault="00354E17" w:rsidP="00354E17">
      <w:pPr>
        <w:pStyle w:val="Normlnywebov"/>
        <w:spacing w:before="60" w:beforeAutospacing="0" w:after="40" w:afterAutospacing="0"/>
        <w:ind w:firstLine="425"/>
        <w:jc w:val="both"/>
      </w:pPr>
      <w:r w:rsidRPr="007E2DEB">
        <w:t>Opatrenia SPOaSK vykonávané Poradňou Otvorené srdce boli realizované v roku 2021 najmä v priestoroch poradne v mestskej poliklinike, alebo online formou. Išlo o:</w:t>
      </w:r>
    </w:p>
    <w:p w14:paraId="24C74894" w14:textId="57153351" w:rsidR="00354E17" w:rsidRPr="007E2DEB" w:rsidRDefault="00354E17" w:rsidP="00354E17">
      <w:pPr>
        <w:pStyle w:val="Normlnywebov"/>
        <w:spacing w:before="60" w:beforeAutospacing="0" w:after="40" w:afterAutospacing="0"/>
        <w:ind w:firstLine="425"/>
        <w:jc w:val="both"/>
      </w:pPr>
      <w:r w:rsidRPr="007E2DEB">
        <w:t>1.</w:t>
      </w:r>
      <w:r w:rsidR="00E105FC">
        <w:t>)</w:t>
      </w:r>
      <w:r w:rsidRPr="007E2DEB">
        <w:t xml:space="preserve"> individuálne, párové a rodinné terapie v trvaní 60 min. -</w:t>
      </w:r>
      <w:r w:rsidR="009A4E58">
        <w:t xml:space="preserve"> </w:t>
      </w:r>
      <w:r w:rsidRPr="007E2DEB">
        <w:t>spolu bolo realizovaných 2203</w:t>
      </w:r>
      <w:r>
        <w:t> </w:t>
      </w:r>
      <w:r w:rsidRPr="007E2DEB">
        <w:t>stretnutí, ktorých sa zúčastnilo 995 klientov, z toho 457 obyvateľov mesta Trnava.</w:t>
      </w:r>
    </w:p>
    <w:p w14:paraId="0C38177B" w14:textId="77777777" w:rsidR="00354E17" w:rsidRPr="007E2DEB" w:rsidRDefault="00354E17" w:rsidP="00354E17">
      <w:pPr>
        <w:pStyle w:val="Normlnywebov"/>
        <w:spacing w:before="60" w:beforeAutospacing="0" w:after="40" w:afterAutospacing="0"/>
        <w:ind w:firstLine="425"/>
        <w:jc w:val="both"/>
      </w:pPr>
      <w:r w:rsidRPr="007E2DEB">
        <w:t>Nových klientov bolo v roku 2021 spolu 207, z toho 85 obyvateľov mesta Trnava.</w:t>
      </w:r>
    </w:p>
    <w:p w14:paraId="5EE9889F" w14:textId="58FA729A" w:rsidR="00354E17" w:rsidRPr="007E2DEB" w:rsidRDefault="00354E17" w:rsidP="00354E17">
      <w:pPr>
        <w:pStyle w:val="Normlnywebov"/>
        <w:spacing w:before="60" w:beforeAutospacing="0" w:after="40" w:afterAutospacing="0"/>
        <w:ind w:firstLine="425"/>
        <w:jc w:val="both"/>
      </w:pPr>
      <w:r w:rsidRPr="007E2DEB">
        <w:t>2.</w:t>
      </w:r>
      <w:r w:rsidR="00E105FC">
        <w:t>)</w:t>
      </w:r>
      <w:r w:rsidRPr="007E2DEB">
        <w:t xml:space="preserve"> skupinové terapeutické stretnutia - napriek protipandemickým opatreniam bolo v</w:t>
      </w:r>
      <w:r w:rsidR="00E105FC">
        <w:t> </w:t>
      </w:r>
      <w:r w:rsidRPr="007E2DEB">
        <w:t>r</w:t>
      </w:r>
      <w:r w:rsidR="00E105FC">
        <w:t>.</w:t>
      </w:r>
      <w:r w:rsidRPr="007E2DEB">
        <w:t xml:space="preserve"> 2021 spolu realizovaných 151 skupinových stretnutí, ktorých sa zúčastnilo spolu 965 klientov. Išlo o:</w:t>
      </w:r>
    </w:p>
    <w:p w14:paraId="402B2BC8" w14:textId="77777777" w:rsidR="00354E17" w:rsidRPr="007E2DEB" w:rsidRDefault="00354E17" w:rsidP="00E105FC">
      <w:pPr>
        <w:pStyle w:val="Normlnywebov"/>
        <w:spacing w:before="60" w:beforeAutospacing="0" w:after="0" w:afterAutospacing="0"/>
        <w:ind w:firstLine="425"/>
        <w:jc w:val="both"/>
      </w:pPr>
      <w:r w:rsidRPr="007E2DEB">
        <w:t>- Skupinu pre klientov závislých od alkoholu v trvaní 90 min.</w:t>
      </w:r>
    </w:p>
    <w:p w14:paraId="533B6056" w14:textId="77777777" w:rsidR="00354E17" w:rsidRPr="007E2DEB" w:rsidRDefault="00354E17" w:rsidP="001C2EF8">
      <w:pPr>
        <w:pStyle w:val="Normlnywebov"/>
        <w:spacing w:before="0" w:beforeAutospacing="0" w:after="0" w:afterAutospacing="0"/>
        <w:ind w:firstLine="425"/>
        <w:jc w:val="both"/>
      </w:pPr>
      <w:r w:rsidRPr="007E2DEB">
        <w:t>- Skupinu pre klientov nelátkovo závislých v trvaní 60 min.</w:t>
      </w:r>
    </w:p>
    <w:p w14:paraId="27EBA46D" w14:textId="77777777" w:rsidR="00354E17" w:rsidRPr="007E2DEB" w:rsidRDefault="00354E17" w:rsidP="001C2EF8">
      <w:pPr>
        <w:pStyle w:val="Normlnywebov"/>
        <w:spacing w:before="0" w:beforeAutospacing="0" w:after="0" w:afterAutospacing="0"/>
        <w:ind w:firstLine="425"/>
        <w:jc w:val="both"/>
      </w:pPr>
      <w:r w:rsidRPr="007E2DEB">
        <w:t>- Skupinu pre rodinných príslušníkov závislých v trvaní 90 min.</w:t>
      </w:r>
    </w:p>
    <w:p w14:paraId="160FB3A1" w14:textId="77777777" w:rsidR="00354E17" w:rsidRPr="007E2DEB" w:rsidRDefault="00354E17" w:rsidP="001C2EF8">
      <w:pPr>
        <w:pStyle w:val="Normlnywebov"/>
        <w:spacing w:before="0" w:beforeAutospacing="0" w:after="0" w:afterAutospacing="0"/>
        <w:ind w:firstLine="425"/>
        <w:jc w:val="both"/>
      </w:pPr>
      <w:r w:rsidRPr="007E2DEB">
        <w:t>- Skupinu pre klientov nealkoholovo závislých v trvaní 60 min.</w:t>
      </w:r>
    </w:p>
    <w:p w14:paraId="736AECA5" w14:textId="77777777" w:rsidR="00354E17" w:rsidRPr="007E2DEB" w:rsidRDefault="00354E17" w:rsidP="001C2EF8">
      <w:pPr>
        <w:pStyle w:val="Normlnywebov"/>
        <w:spacing w:before="0" w:beforeAutospacing="0" w:after="0" w:afterAutospacing="0"/>
        <w:ind w:firstLine="425"/>
        <w:jc w:val="both"/>
      </w:pPr>
      <w:r w:rsidRPr="007E2DEB">
        <w:t>- Skupinu pre klientov s poruchami príjmu potravy v trvaní 60 min.</w:t>
      </w:r>
    </w:p>
    <w:p w14:paraId="680568E1" w14:textId="77777777" w:rsidR="00354E17" w:rsidRPr="007E2DEB" w:rsidRDefault="00354E17" w:rsidP="001C2EF8">
      <w:pPr>
        <w:pStyle w:val="Normlnywebov"/>
        <w:spacing w:before="0" w:beforeAutospacing="0" w:after="0" w:afterAutospacing="0"/>
        <w:ind w:firstLine="425"/>
        <w:jc w:val="both"/>
      </w:pPr>
      <w:r w:rsidRPr="007E2DEB">
        <w:lastRenderedPageBreak/>
        <w:t>- Skupinu Anonymných alkoholikov v trvaní 90 min.</w:t>
      </w:r>
    </w:p>
    <w:p w14:paraId="32957228" w14:textId="77777777" w:rsidR="00354E17" w:rsidRPr="007E2DEB" w:rsidRDefault="00354E17" w:rsidP="001C2EF8">
      <w:pPr>
        <w:pStyle w:val="Normlnywebov"/>
        <w:spacing w:before="0" w:beforeAutospacing="0" w:after="0" w:afterAutospacing="0"/>
        <w:ind w:firstLine="425"/>
        <w:jc w:val="both"/>
      </w:pPr>
      <w:r w:rsidRPr="007E2DEB">
        <w:t>- Skupinu Dospelých detí alkoholikov a dospelých detí z dysfunkčných rodín v trvaní 90 min.</w:t>
      </w:r>
    </w:p>
    <w:p w14:paraId="2A492A05" w14:textId="77777777" w:rsidR="00354E17" w:rsidRPr="007E2DEB" w:rsidRDefault="00354E17" w:rsidP="001C2EF8">
      <w:pPr>
        <w:pStyle w:val="Normlnywebov"/>
        <w:spacing w:before="0" w:beforeAutospacing="0" w:after="0" w:afterAutospacing="0"/>
        <w:ind w:firstLine="425"/>
        <w:jc w:val="both"/>
      </w:pPr>
      <w:r w:rsidRPr="007E2DEB">
        <w:t>- Skupinu sebaspoznávania a poznávania iných v trvaní 90 min.</w:t>
      </w:r>
    </w:p>
    <w:p w14:paraId="53DDD237" w14:textId="77777777" w:rsidR="00354E17" w:rsidRPr="007E2DEB" w:rsidRDefault="00354E17" w:rsidP="001C2EF8">
      <w:pPr>
        <w:pStyle w:val="Normlnywebov"/>
        <w:spacing w:before="0" w:beforeAutospacing="0" w:after="0" w:afterAutospacing="0"/>
        <w:ind w:firstLine="425"/>
        <w:jc w:val="both"/>
      </w:pPr>
      <w:r w:rsidRPr="007E2DEB">
        <w:t>- Skupinu meditácií v trvaní 90 min.</w:t>
      </w:r>
    </w:p>
    <w:p w14:paraId="7FD65DFF" w14:textId="43E2E542" w:rsidR="00354E17" w:rsidRPr="007E2DEB" w:rsidRDefault="00354E17" w:rsidP="00354E17">
      <w:pPr>
        <w:pStyle w:val="Normlnywebov"/>
        <w:spacing w:before="60" w:beforeAutospacing="0" w:after="40" w:afterAutospacing="0"/>
        <w:ind w:firstLine="425"/>
        <w:jc w:val="both"/>
      </w:pPr>
      <w:r w:rsidRPr="007E2DEB">
        <w:t>3.</w:t>
      </w:r>
      <w:r w:rsidR="00E105FC">
        <w:t>)</w:t>
      </w:r>
      <w:r w:rsidRPr="007E2DEB">
        <w:t xml:space="preserve"> telefonické a emailové intervencie - spolu sme poskytli 402 najčastejšie, krízových intervencií.</w:t>
      </w:r>
    </w:p>
    <w:p w14:paraId="5D4B5984" w14:textId="77777777" w:rsidR="00354E17" w:rsidRDefault="00354E17" w:rsidP="00354E17">
      <w:pPr>
        <w:pStyle w:val="Normlnywebov"/>
        <w:spacing w:before="60" w:beforeAutospacing="0" w:after="40" w:afterAutospacing="0"/>
        <w:jc w:val="both"/>
        <w:rPr>
          <w:rStyle w:val="Vrazn"/>
          <w:rFonts w:eastAsiaTheme="majorEastAsia"/>
        </w:rPr>
      </w:pPr>
    </w:p>
    <w:p w14:paraId="19B2EF26" w14:textId="65BB4B79" w:rsidR="007E2DEB" w:rsidRPr="007E2DEB" w:rsidRDefault="007E2DEB" w:rsidP="00354E17">
      <w:pPr>
        <w:pStyle w:val="Normlnywebov"/>
        <w:spacing w:before="60" w:beforeAutospacing="0" w:after="40" w:afterAutospacing="0"/>
        <w:jc w:val="both"/>
      </w:pPr>
      <w:r w:rsidRPr="007E2DEB">
        <w:rPr>
          <w:rStyle w:val="Vrazn"/>
          <w:rFonts w:eastAsiaTheme="majorEastAsia"/>
        </w:rPr>
        <w:t>Zhodnotenie finančnej podpory z externých zdrojo</w:t>
      </w:r>
      <w:r w:rsidRPr="007E2DEB">
        <w:t>v</w:t>
      </w:r>
    </w:p>
    <w:p w14:paraId="008D4339" w14:textId="1FD399AB" w:rsidR="007E2DEB" w:rsidRPr="007E2DEB" w:rsidRDefault="007E2DEB" w:rsidP="007E2DEB">
      <w:pPr>
        <w:pStyle w:val="Normlnywebov"/>
        <w:spacing w:before="60" w:beforeAutospacing="0" w:after="40" w:afterAutospacing="0"/>
        <w:ind w:firstLine="425"/>
        <w:jc w:val="both"/>
      </w:pPr>
      <w:r w:rsidRPr="007E2DEB">
        <w:t>Financovanie OZ Otvorené srdce v roku 2021 bolo postavené na dotácii z rozpočtu Trnavského samosprávneho kraja, príjmoch od darcov,</w:t>
      </w:r>
      <w:r w:rsidR="009A4E58">
        <w:t xml:space="preserve"> </w:t>
      </w:r>
      <w:r w:rsidRPr="007E2DEB">
        <w:t>príjmoch z</w:t>
      </w:r>
      <w:r>
        <w:t> </w:t>
      </w:r>
      <w:r w:rsidRPr="007E2DEB">
        <w:t>2</w:t>
      </w:r>
      <w:r>
        <w:t xml:space="preserve"> </w:t>
      </w:r>
      <w:r w:rsidRPr="007E2DEB">
        <w:t>% dane fyzických a právnických osôb, dotácii z rozpočtu Mesta Trnava, grantov z Ministerstva práce, sociálnych vecí a rodiny.</w:t>
      </w:r>
    </w:p>
    <w:p w14:paraId="51234971" w14:textId="77CC2A9B" w:rsidR="007E2DEB" w:rsidRPr="007E2DEB" w:rsidRDefault="007E2DEB" w:rsidP="007E2DEB">
      <w:pPr>
        <w:pStyle w:val="Normlnywebov"/>
        <w:spacing w:before="60" w:beforeAutospacing="0" w:after="40" w:afterAutospacing="0"/>
        <w:ind w:firstLine="425"/>
        <w:jc w:val="both"/>
      </w:pPr>
      <w:r w:rsidRPr="007E2DEB">
        <w:t> </w:t>
      </w:r>
    </w:p>
    <w:p w14:paraId="51C55E13" w14:textId="09A7613E" w:rsidR="007E2DEB" w:rsidRPr="007E2DEB" w:rsidRDefault="007E2DEB" w:rsidP="007E2DEB">
      <w:pPr>
        <w:rPr>
          <w:szCs w:val="24"/>
        </w:rPr>
      </w:pPr>
      <w:r w:rsidRPr="007E2DEB">
        <w:rPr>
          <w:rStyle w:val="Vrazn"/>
          <w:szCs w:val="24"/>
        </w:rPr>
        <w:t>Informáciu o</w:t>
      </w:r>
      <w:r w:rsidR="00354E17">
        <w:rPr>
          <w:rStyle w:val="Vrazn"/>
          <w:szCs w:val="24"/>
        </w:rPr>
        <w:t> spolupráci s ďalšími subjektami</w:t>
      </w:r>
    </w:p>
    <w:p w14:paraId="1BB6D991" w14:textId="754A4E67" w:rsidR="007E2DEB" w:rsidRPr="007E2DEB" w:rsidRDefault="007E2DEB" w:rsidP="007E2DEB">
      <w:pPr>
        <w:pStyle w:val="Normlnywebov"/>
        <w:spacing w:before="60" w:beforeAutospacing="0" w:after="40" w:afterAutospacing="0"/>
        <w:ind w:firstLine="425"/>
        <w:jc w:val="both"/>
      </w:pPr>
      <w:r w:rsidRPr="007E2DEB">
        <w:t xml:space="preserve">OZ Otvorené srdce spolupracuje dlhodobo na regionálnej úrovni s verejnou správou </w:t>
      </w:r>
      <w:r>
        <w:t>(</w:t>
      </w:r>
      <w:r w:rsidRPr="007E2DEB">
        <w:t>TTSK, Mesto Trnava</w:t>
      </w:r>
      <w:r>
        <w:t>)</w:t>
      </w:r>
      <w:r w:rsidRPr="007E2DEB">
        <w:t xml:space="preserve">, organizáciami vykonávajúcimi opatrenia SPOaSK </w:t>
      </w:r>
      <w:r>
        <w:t>(Združenie STORM)</w:t>
      </w:r>
      <w:r w:rsidRPr="007E2DEB">
        <w:t>, Azylovým domom Tamara, Zariadením núdzového bývania Jozefínum</w:t>
      </w:r>
      <w:r w:rsidR="00354E17">
        <w:t>,</w:t>
      </w:r>
      <w:r>
        <w:t xml:space="preserve"> D. Krupá</w:t>
      </w:r>
      <w:r w:rsidRPr="007E2DEB">
        <w:t>, A</w:t>
      </w:r>
      <w:r>
        <w:t>-</w:t>
      </w:r>
      <w:r w:rsidRPr="007E2DEB">
        <w:t>klubom a Klusom, Informačnou kanceláriou pre obete týrania. Mimo regiónu sme v roku 2021 spolupracovali s Alianciou žien Slovenska a s Bezpečným ženským domom LUNA v Trenčíne, kde sme umiestňovali klientku so synom, ohrozenú psychickým týraním partnera.</w:t>
      </w:r>
    </w:p>
    <w:p w14:paraId="50C56146" w14:textId="08487B6B" w:rsidR="007E2DEB" w:rsidRPr="007E2DEB" w:rsidRDefault="007E2DEB" w:rsidP="007E2DEB">
      <w:pPr>
        <w:pStyle w:val="Normlnywebov"/>
        <w:spacing w:before="60" w:beforeAutospacing="0" w:after="40" w:afterAutospacing="0"/>
        <w:ind w:firstLine="425"/>
        <w:jc w:val="both"/>
      </w:pPr>
      <w:r w:rsidRPr="007E2DEB">
        <w:t>Nakoľko naším poslaním je vykonávať aj krízovú intervenciu, kde sa prepája poskytovanie prvej pomoci závislým klientom a ich rodinným príslušníkom v rovine sociálnej a zdravotníckej, spolupracujeme aj so psychiatrickými ambulanciami MUDr. Vida, MUDr. Seča, MUDr. Subotič</w:t>
      </w:r>
      <w:r>
        <w:t>a</w:t>
      </w:r>
      <w:r w:rsidRPr="007E2DEB">
        <w:t xml:space="preserve"> v Modre a MUDr. Subotiča v Šenkviciach, psychiatrickými liečebňami zameranými na liečbu závislostí a resocializačnými zariadeniami.</w:t>
      </w:r>
      <w:r w:rsidR="009A4E58">
        <w:t xml:space="preserve"> </w:t>
      </w:r>
    </w:p>
    <w:p w14:paraId="34845EFD" w14:textId="7EB48353" w:rsidR="007E2DEB" w:rsidRPr="007E2DEB" w:rsidRDefault="009A4E58" w:rsidP="007E2DEB">
      <w:pPr>
        <w:pStyle w:val="Normlnywebov"/>
        <w:spacing w:before="60" w:beforeAutospacing="0" w:after="40" w:afterAutospacing="0"/>
        <w:ind w:firstLine="425"/>
        <w:jc w:val="both"/>
      </w:pPr>
      <w:r>
        <w:t xml:space="preserve"> </w:t>
      </w:r>
    </w:p>
    <w:p w14:paraId="553CF104" w14:textId="4A4D8D1B" w:rsidR="007E2DEB" w:rsidRPr="00354E17" w:rsidRDefault="00364BF7" w:rsidP="00354E17">
      <w:pPr>
        <w:jc w:val="both"/>
        <w:rPr>
          <w:szCs w:val="24"/>
        </w:rPr>
      </w:pPr>
      <w:r>
        <w:rPr>
          <w:rStyle w:val="Vrazn"/>
          <w:szCs w:val="24"/>
        </w:rPr>
        <w:t>A</w:t>
      </w:r>
      <w:r w:rsidR="007E2DEB" w:rsidRPr="00354E17">
        <w:rPr>
          <w:rStyle w:val="Vrazn"/>
          <w:szCs w:val="24"/>
        </w:rPr>
        <w:t xml:space="preserve">ktivity, ktoré </w:t>
      </w:r>
      <w:r>
        <w:rPr>
          <w:rStyle w:val="Vrazn"/>
          <w:szCs w:val="24"/>
        </w:rPr>
        <w:t xml:space="preserve">sa </w:t>
      </w:r>
      <w:r w:rsidR="007E2DEB" w:rsidRPr="00354E17">
        <w:rPr>
          <w:rStyle w:val="Vrazn"/>
          <w:szCs w:val="24"/>
        </w:rPr>
        <w:t>nepodarilo sa zrealizovať</w:t>
      </w:r>
    </w:p>
    <w:p w14:paraId="1DF70FE1" w14:textId="349E4015" w:rsidR="007E2DEB" w:rsidRPr="007E2DEB" w:rsidRDefault="007E2DEB" w:rsidP="007E2DEB">
      <w:pPr>
        <w:pStyle w:val="Normlnywebov"/>
        <w:spacing w:before="60" w:beforeAutospacing="0" w:after="40" w:afterAutospacing="0"/>
        <w:ind w:firstLine="425"/>
        <w:jc w:val="both"/>
      </w:pPr>
      <w:r w:rsidRPr="007E2DEB">
        <w:t xml:space="preserve">Dlhodobo </w:t>
      </w:r>
      <w:r w:rsidR="00354E17">
        <w:t>(</w:t>
      </w:r>
      <w:r w:rsidRPr="007E2DEB">
        <w:t>od roku 2019</w:t>
      </w:r>
      <w:r w:rsidR="00354E17">
        <w:t>)</w:t>
      </w:r>
      <w:r w:rsidRPr="007E2DEB">
        <w:t xml:space="preserve"> plánovaná skupina pre rodičov "O výchove k slobode / nezávislosti"</w:t>
      </w:r>
      <w:r w:rsidR="009A4E58">
        <w:t xml:space="preserve"> </w:t>
      </w:r>
      <w:r w:rsidRPr="007E2DEB">
        <w:t>sa nám najskôr z personálnych dôvodov nepodarila otvoriť, v roku 2020 a 2021 pribudla prekážka v podobe pandémie, ktorá nevytvorila priaznivé podmienky na otvorenie a rozbeh novej skupinovej aktivity, hoci potreba práce s rodičmi detí, ktoré uviazli v sociálnej izolácii počas vzdelávania z domu, sa aj v tomto období ukázala ako vysoko potrebná.</w:t>
      </w:r>
    </w:p>
    <w:p w14:paraId="2A28F405" w14:textId="35DE298B" w:rsidR="007E2DEB" w:rsidRPr="007E2DEB" w:rsidRDefault="007E2DEB" w:rsidP="007E2DEB">
      <w:pPr>
        <w:pStyle w:val="Normlnywebov"/>
        <w:spacing w:before="60" w:beforeAutospacing="0" w:after="40" w:afterAutospacing="0"/>
        <w:ind w:firstLine="425"/>
        <w:jc w:val="both"/>
      </w:pPr>
      <w:r w:rsidRPr="007E2DEB">
        <w:t>Nakoniec sme zohľadnili</w:t>
      </w:r>
      <w:r w:rsidR="009A4E58">
        <w:t xml:space="preserve"> </w:t>
      </w:r>
      <w:r w:rsidRPr="007E2DEB">
        <w:t>aj terapeutov poradne, ktorí samotní čelia náročným neistým a neustále sa meniacim podmienkam, boli vyčerpaní a napriek tomu boli denne klientom k dispozícii v pravidelne bežiacich terapeutických aktivitách. Rozhodli sme sa pre vlastnú ochranu a otvorenie novej skupiny sme odložili na rok 2022. </w:t>
      </w:r>
    </w:p>
    <w:p w14:paraId="1099E78C" w14:textId="77777777" w:rsidR="007E2DEB" w:rsidRPr="007E2DEB" w:rsidRDefault="007E2DEB" w:rsidP="007E2DEB">
      <w:pPr>
        <w:spacing w:before="60" w:after="40"/>
        <w:ind w:firstLine="425"/>
        <w:jc w:val="both"/>
        <w:rPr>
          <w:szCs w:val="24"/>
        </w:rPr>
      </w:pPr>
    </w:p>
    <w:p w14:paraId="573B3635" w14:textId="77777777" w:rsidR="00E841CE" w:rsidRDefault="00E841CE" w:rsidP="007E2DEB">
      <w:pPr>
        <w:spacing w:before="60" w:after="40"/>
        <w:jc w:val="both"/>
        <w:rPr>
          <w:color w:val="4472C4" w:themeColor="accent1"/>
        </w:rPr>
        <w:sectPr w:rsidR="00E841CE" w:rsidSect="00356828">
          <w:headerReference w:type="default" r:id="rId19"/>
          <w:pgSz w:w="11906" w:h="16838"/>
          <w:pgMar w:top="1417" w:right="1133" w:bottom="1417" w:left="1417" w:header="708" w:footer="708" w:gutter="0"/>
          <w:cols w:space="708"/>
          <w:docGrid w:linePitch="360"/>
        </w:sectPr>
      </w:pPr>
    </w:p>
    <w:p w14:paraId="2C1988FF" w14:textId="77777777" w:rsidR="00EA0680" w:rsidRDefault="00EA0680" w:rsidP="00EA0680">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F1FBAC4" w14:textId="21D4959C" w:rsidR="007E2DEB" w:rsidRDefault="007E2DEB" w:rsidP="007E2DEB">
      <w:pPr>
        <w:spacing w:before="60" w:after="40"/>
        <w:jc w:val="both"/>
        <w:rPr>
          <w:color w:val="4472C4" w:themeColor="accent1"/>
        </w:rPr>
      </w:pPr>
    </w:p>
    <w:p w14:paraId="02AA7AF8" w14:textId="77777777" w:rsidR="00EA0680" w:rsidRPr="00DD5E34" w:rsidRDefault="00EA0680" w:rsidP="00EA0680">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inklúziu detí, mladých ľudí a ich rodín</w:t>
      </w:r>
    </w:p>
    <w:p w14:paraId="613C1CB0" w14:textId="77777777" w:rsidR="00EA0680" w:rsidRDefault="00EA0680" w:rsidP="00EA0680">
      <w:pPr>
        <w:spacing w:before="60" w:after="40"/>
        <w:ind w:firstLine="426"/>
        <w:jc w:val="both"/>
      </w:pPr>
    </w:p>
    <w:p w14:paraId="5A25664D" w14:textId="77777777" w:rsidR="00EA0680" w:rsidRPr="00DD5E34" w:rsidRDefault="00EA0680" w:rsidP="00EA0680">
      <w:pPr>
        <w:shd w:val="clear" w:color="auto" w:fill="F2F2F2" w:themeFill="background1" w:themeFillShade="F2"/>
        <w:spacing w:before="60" w:after="40"/>
        <w:jc w:val="both"/>
        <w:rPr>
          <w:b/>
          <w:bCs/>
        </w:rPr>
      </w:pPr>
      <w:r w:rsidRPr="00DD5E34">
        <w:rPr>
          <w:b/>
          <w:bCs/>
        </w:rPr>
        <w:t>Opatrenie 3</w:t>
      </w:r>
      <w:r>
        <w:rPr>
          <w:b/>
          <w:bCs/>
        </w:rPr>
        <w:t>.1</w:t>
      </w:r>
      <w:r w:rsidRPr="00DD5E34">
        <w:rPr>
          <w:b/>
          <w:bCs/>
        </w:rPr>
        <w:t xml:space="preserve"> </w:t>
      </w:r>
      <w:r>
        <w:rPr>
          <w:b/>
          <w:bCs/>
        </w:rPr>
        <w:t>–</w:t>
      </w:r>
      <w:r w:rsidRPr="00DD5E34">
        <w:rPr>
          <w:b/>
          <w:bCs/>
        </w:rPr>
        <w:t xml:space="preserve"> </w:t>
      </w:r>
      <w:r>
        <w:rPr>
          <w:b/>
          <w:bCs/>
        </w:rPr>
        <w:t>Vytvorenie podmienok pre inkluzívne vzdelávanie detí v MŠ a žiakov v ZŠ</w:t>
      </w:r>
    </w:p>
    <w:p w14:paraId="67D28B0F" w14:textId="77777777" w:rsidR="00EA0680" w:rsidRDefault="00EA0680" w:rsidP="00EA0680">
      <w:pPr>
        <w:spacing w:before="60" w:after="40"/>
        <w:jc w:val="both"/>
        <w:rPr>
          <w:rFonts w:cs="Times New Roman"/>
          <w:b/>
          <w:bCs/>
          <w:szCs w:val="24"/>
        </w:rPr>
      </w:pPr>
      <w:r w:rsidRPr="000532B9">
        <w:rPr>
          <w:rFonts w:cs="Times New Roman"/>
          <w:b/>
          <w:bCs/>
          <w:szCs w:val="24"/>
        </w:rPr>
        <w:t>3.1.2 Projekt inkluzívneho vzdelávania detí so špeciálnymi výchovno-vzdelávacími potrebami v</w:t>
      </w:r>
      <w:r>
        <w:rPr>
          <w:rFonts w:cs="Times New Roman"/>
          <w:b/>
          <w:bCs/>
          <w:szCs w:val="24"/>
        </w:rPr>
        <w:t> </w:t>
      </w:r>
      <w:r w:rsidRPr="000532B9">
        <w:rPr>
          <w:rFonts w:cs="Times New Roman"/>
          <w:b/>
          <w:bCs/>
          <w:szCs w:val="24"/>
        </w:rPr>
        <w:t>ZŠ</w:t>
      </w:r>
      <w:r>
        <w:rPr>
          <w:rFonts w:cs="Times New Roman"/>
          <w:b/>
          <w:bCs/>
          <w:szCs w:val="24"/>
        </w:rPr>
        <w:t xml:space="preserve"> s MŠ</w:t>
      </w:r>
      <w:r w:rsidRPr="000532B9">
        <w:rPr>
          <w:rFonts w:cs="Times New Roman"/>
          <w:b/>
          <w:bCs/>
          <w:szCs w:val="24"/>
        </w:rPr>
        <w:t xml:space="preserve"> M. Gorkého</w:t>
      </w:r>
      <w:r>
        <w:rPr>
          <w:rFonts w:cs="Times New Roman"/>
          <w:b/>
          <w:bCs/>
          <w:szCs w:val="24"/>
        </w:rPr>
        <w:t xml:space="preserve"> 21 v Trnave</w:t>
      </w:r>
    </w:p>
    <w:p w14:paraId="132DBEA8" w14:textId="77777777" w:rsidR="00EA0680" w:rsidRDefault="00EA0680" w:rsidP="00EA0680">
      <w:pPr>
        <w:spacing w:before="60" w:after="40"/>
        <w:jc w:val="both"/>
      </w:pPr>
      <w:r>
        <w:t xml:space="preserve">Garant: </w:t>
      </w:r>
      <w:r>
        <w:rPr>
          <w:b/>
          <w:bCs/>
          <w:color w:val="4472C4" w:themeColor="accent1"/>
        </w:rPr>
        <w:t>ZŠ s MŠ M. Gorkého 21 v Trnave</w:t>
      </w:r>
    </w:p>
    <w:p w14:paraId="737C4D32" w14:textId="46833B94" w:rsidR="00EA0680" w:rsidRDefault="00EA0680" w:rsidP="007E2DEB">
      <w:pPr>
        <w:spacing w:before="60" w:after="40"/>
        <w:jc w:val="both"/>
        <w:rPr>
          <w:color w:val="4472C4" w:themeColor="accent1"/>
        </w:rPr>
      </w:pPr>
    </w:p>
    <w:p w14:paraId="77BD1BA0" w14:textId="04E7883D" w:rsidR="001C3064" w:rsidRPr="007E2DEB" w:rsidRDefault="001C3064" w:rsidP="001C3064">
      <w:pPr>
        <w:pStyle w:val="Normlnywebov"/>
        <w:spacing w:before="60" w:beforeAutospacing="0" w:after="40" w:afterAutospacing="0"/>
        <w:rPr>
          <w:b/>
          <w:bCs/>
        </w:rPr>
      </w:pPr>
      <w:r>
        <w:rPr>
          <w:b/>
          <w:bCs/>
        </w:rPr>
        <w:t>Stručné vyhodnotenie aktivít za školský rok 2021/2022</w:t>
      </w:r>
      <w:r w:rsidR="00E01B00">
        <w:rPr>
          <w:b/>
          <w:bCs/>
        </w:rPr>
        <w:t>, ZŠ s MŠ M. Gorkého 21, Trnava</w:t>
      </w:r>
    </w:p>
    <w:p w14:paraId="2CD9B818" w14:textId="7013F443" w:rsidR="001C3064" w:rsidRDefault="001C3064" w:rsidP="001C3064">
      <w:pPr>
        <w:pStyle w:val="Normlnywebov"/>
        <w:spacing w:before="60" w:beforeAutospacing="0" w:after="40" w:afterAutospacing="0"/>
      </w:pPr>
      <w:r w:rsidRPr="007E2DEB">
        <w:t>Spracovala:</w:t>
      </w:r>
      <w:r w:rsidR="00423A05">
        <w:t xml:space="preserve"> Ing. Beáta Krajčovičová, riaditeľka školy</w:t>
      </w:r>
    </w:p>
    <w:p w14:paraId="488E9777" w14:textId="55C6DFBE" w:rsidR="00423A05" w:rsidRDefault="00423A05" w:rsidP="001C3064">
      <w:pPr>
        <w:pStyle w:val="Normlnywebov"/>
        <w:spacing w:before="60" w:beforeAutospacing="0" w:after="40" w:afterAutospacing="0"/>
      </w:pPr>
    </w:p>
    <w:p w14:paraId="4CFD501D" w14:textId="51987630" w:rsidR="00FC2171" w:rsidRDefault="00FC2171" w:rsidP="00E01B00">
      <w:pPr>
        <w:pStyle w:val="Normlnywebov"/>
        <w:spacing w:before="60" w:beforeAutospacing="0" w:after="40" w:afterAutospacing="0"/>
        <w:ind w:firstLine="426"/>
      </w:pPr>
      <w:r>
        <w:t xml:space="preserve">Školy spracovávajú hodnotiace správy za obdobie školského roka. Správa za školský rok 2020/2021 je publikovaná na </w:t>
      </w:r>
      <w:hyperlink r:id="rId20" w:history="1">
        <w:r w:rsidRPr="00156D99">
          <w:rPr>
            <w:rStyle w:val="Hypertextovprepojenie"/>
          </w:rPr>
          <w:t>https://zstulipantt.edupage.org/a/dokumenty?eqa=dGV4dD10ZXh0L3RleHQ2JnN1YnBhZ2U9Ng%3D%3D</w:t>
        </w:r>
      </w:hyperlink>
    </w:p>
    <w:p w14:paraId="38AFD0B9" w14:textId="77777777" w:rsidR="00FC2171" w:rsidRDefault="00FC2171" w:rsidP="00FC2171">
      <w:pPr>
        <w:pStyle w:val="Normlnywebov"/>
        <w:spacing w:before="60" w:beforeAutospacing="0" w:after="40" w:afterAutospacing="0"/>
        <w:ind w:firstLine="426"/>
      </w:pPr>
    </w:p>
    <w:p w14:paraId="1EBAF2D8" w14:textId="77777777" w:rsidR="00FC2171" w:rsidRPr="00FC2171" w:rsidRDefault="00FC2171" w:rsidP="00FC2171">
      <w:pPr>
        <w:pStyle w:val="Nzov"/>
        <w:jc w:val="both"/>
        <w:rPr>
          <w:b w:val="0"/>
          <w:bCs w:val="0"/>
          <w:u w:val="none"/>
        </w:rPr>
      </w:pPr>
      <w:r w:rsidRPr="00FC2171">
        <w:rPr>
          <w:b w:val="0"/>
          <w:bCs w:val="0"/>
          <w:u w:val="none"/>
        </w:rPr>
        <w:t xml:space="preserve">Významné výstupy za šk. rok 2021/2022: </w:t>
      </w:r>
    </w:p>
    <w:p w14:paraId="0503120D" w14:textId="77777777" w:rsidR="00FC2171" w:rsidRDefault="00FC2171" w:rsidP="00FC2171">
      <w:pPr>
        <w:pStyle w:val="Nzov"/>
        <w:jc w:val="both"/>
        <w:rPr>
          <w:u w:val="none"/>
        </w:rPr>
      </w:pPr>
    </w:p>
    <w:p w14:paraId="61D83E6F" w14:textId="30923E95" w:rsidR="00FC2171" w:rsidRDefault="00FC2171" w:rsidP="00FC2171">
      <w:pPr>
        <w:pStyle w:val="Nzov"/>
        <w:jc w:val="both"/>
        <w:rPr>
          <w:u w:val="none"/>
        </w:rPr>
      </w:pPr>
      <w:r>
        <w:rPr>
          <w:u w:val="none"/>
        </w:rPr>
        <w:t xml:space="preserve">Aktivity, ktoré boli v tomto roku nové </w:t>
      </w:r>
      <w:r w:rsidRPr="00FC2171">
        <w:rPr>
          <w:b w:val="0"/>
          <w:bCs w:val="0"/>
          <w:u w:val="none"/>
        </w:rPr>
        <w:t xml:space="preserve">(vzťahuje sa na rok 2022): </w:t>
      </w:r>
    </w:p>
    <w:p w14:paraId="3FE00DA1" w14:textId="6691C498" w:rsidR="00FC2171" w:rsidRDefault="00FC2171" w:rsidP="00FC2171">
      <w:pPr>
        <w:pStyle w:val="Nzov"/>
        <w:numPr>
          <w:ilvl w:val="0"/>
          <w:numId w:val="32"/>
        </w:numPr>
        <w:jc w:val="both"/>
        <w:rPr>
          <w:b w:val="0"/>
          <w:u w:val="none"/>
        </w:rPr>
      </w:pPr>
      <w:r>
        <w:rPr>
          <w:b w:val="0"/>
          <w:u w:val="none"/>
        </w:rPr>
        <w:t>Skupinové aktivity pod vedením inkl</w:t>
      </w:r>
      <w:r w:rsidR="00E01B00">
        <w:rPr>
          <w:b w:val="0"/>
          <w:u w:val="none"/>
        </w:rPr>
        <w:t>uzívneho</w:t>
      </w:r>
      <w:r>
        <w:rPr>
          <w:b w:val="0"/>
          <w:u w:val="none"/>
        </w:rPr>
        <w:t xml:space="preserve"> tímu zamerané na podporu empatie žiakov voči prichádzajúcim žiakom z Ukrajiny, následne aj aktivity, ktoré boli priamo nastavené na podporu lepšieho začlenenia detí z Ukrajiny na našej škole </w:t>
      </w:r>
    </w:p>
    <w:p w14:paraId="1177A325" w14:textId="77777777" w:rsidR="00FC2171" w:rsidRDefault="00FC2171" w:rsidP="00FC2171">
      <w:pPr>
        <w:pStyle w:val="Nzov"/>
        <w:numPr>
          <w:ilvl w:val="0"/>
          <w:numId w:val="32"/>
        </w:numPr>
        <w:jc w:val="both"/>
        <w:rPr>
          <w:b w:val="0"/>
          <w:u w:val="none"/>
        </w:rPr>
      </w:pPr>
      <w:r>
        <w:rPr>
          <w:b w:val="0"/>
          <w:u w:val="none"/>
        </w:rPr>
        <w:t xml:space="preserve">Realizácia kurzu slovenského jazyka pre žiakov z Ukrajiny </w:t>
      </w:r>
    </w:p>
    <w:p w14:paraId="35BA8B1F" w14:textId="77777777" w:rsidR="00FC2171" w:rsidRDefault="00FC2171" w:rsidP="00FC2171">
      <w:pPr>
        <w:pStyle w:val="Nzov"/>
        <w:jc w:val="both"/>
        <w:rPr>
          <w:u w:val="none"/>
        </w:rPr>
      </w:pPr>
    </w:p>
    <w:p w14:paraId="50780571" w14:textId="77777777" w:rsidR="00FC2171" w:rsidRDefault="00FC2171" w:rsidP="00FC2171">
      <w:pPr>
        <w:pStyle w:val="Nzov"/>
        <w:jc w:val="both"/>
        <w:rPr>
          <w:u w:val="none"/>
        </w:rPr>
      </w:pPr>
      <w:r>
        <w:rPr>
          <w:u w:val="none"/>
        </w:rPr>
        <w:t xml:space="preserve">Finančná podpora z externých zdrojov: </w:t>
      </w:r>
    </w:p>
    <w:p w14:paraId="2775B072" w14:textId="38D66CE6" w:rsidR="00FC2171" w:rsidRDefault="00FC2171" w:rsidP="00FC2171">
      <w:pPr>
        <w:pStyle w:val="Nzov"/>
        <w:numPr>
          <w:ilvl w:val="0"/>
          <w:numId w:val="32"/>
        </w:numPr>
        <w:jc w:val="both"/>
        <w:rPr>
          <w:u w:val="none"/>
        </w:rPr>
      </w:pPr>
      <w:r>
        <w:rPr>
          <w:b w:val="0"/>
          <w:u w:val="none"/>
        </w:rPr>
        <w:t>Metodicko pedagogické centrum, Národný projekt „Pomáhajúce profesie v edukácii detí a žiakov“</w:t>
      </w:r>
    </w:p>
    <w:p w14:paraId="68FECA92" w14:textId="596D837D" w:rsidR="00FC2171" w:rsidRDefault="00FC2171" w:rsidP="00FC2171">
      <w:pPr>
        <w:pStyle w:val="Nzov"/>
        <w:numPr>
          <w:ilvl w:val="0"/>
          <w:numId w:val="32"/>
        </w:numPr>
        <w:jc w:val="both"/>
        <w:rPr>
          <w:u w:val="none"/>
        </w:rPr>
      </w:pPr>
      <w:r>
        <w:rPr>
          <w:b w:val="0"/>
          <w:u w:val="none"/>
        </w:rPr>
        <w:t>eduRoma</w:t>
      </w:r>
      <w:r w:rsidR="009A4E58">
        <w:rPr>
          <w:b w:val="0"/>
          <w:u w:val="none"/>
        </w:rPr>
        <w:t xml:space="preserve"> </w:t>
      </w:r>
      <w:r>
        <w:rPr>
          <w:b w:val="0"/>
          <w:u w:val="none"/>
        </w:rPr>
        <w:t>- kampaň „Miesto pre všetkých“</w:t>
      </w:r>
    </w:p>
    <w:p w14:paraId="11AE35FB" w14:textId="77777777" w:rsidR="00FC2171" w:rsidRDefault="00FC2171" w:rsidP="00FC2171">
      <w:pPr>
        <w:pStyle w:val="Nzov"/>
        <w:numPr>
          <w:ilvl w:val="0"/>
          <w:numId w:val="32"/>
        </w:numPr>
        <w:jc w:val="both"/>
        <w:rPr>
          <w:u w:val="none"/>
        </w:rPr>
      </w:pPr>
      <w:r>
        <w:rPr>
          <w:b w:val="0"/>
          <w:u w:val="none"/>
        </w:rPr>
        <w:t>ARAARTsk</w:t>
      </w:r>
    </w:p>
    <w:p w14:paraId="6359AA16" w14:textId="77777777" w:rsidR="00FC2171" w:rsidRDefault="00FC2171" w:rsidP="00FC2171">
      <w:pPr>
        <w:pStyle w:val="Nzov"/>
        <w:ind w:left="720"/>
        <w:jc w:val="both"/>
        <w:rPr>
          <w:u w:val="none"/>
        </w:rPr>
      </w:pPr>
    </w:p>
    <w:p w14:paraId="01DEE7E9" w14:textId="75D8B148" w:rsidR="00FC2171" w:rsidRDefault="00FC2171" w:rsidP="00FC2171">
      <w:pPr>
        <w:pStyle w:val="Nzov"/>
        <w:jc w:val="both"/>
        <w:rPr>
          <w:u w:val="none"/>
        </w:rPr>
      </w:pPr>
      <w:r>
        <w:rPr>
          <w:u w:val="none"/>
        </w:rPr>
        <w:t xml:space="preserve">Zorganizované podujatia zamerané na inklúziu, vzdelávanie: </w:t>
      </w:r>
    </w:p>
    <w:p w14:paraId="5F7387EB" w14:textId="77777777" w:rsidR="00FC2171" w:rsidRDefault="00FC2171" w:rsidP="00FC2171">
      <w:pPr>
        <w:pStyle w:val="Nzov"/>
        <w:numPr>
          <w:ilvl w:val="0"/>
          <w:numId w:val="32"/>
        </w:numPr>
        <w:jc w:val="both"/>
        <w:rPr>
          <w:b w:val="0"/>
          <w:u w:val="none"/>
        </w:rPr>
      </w:pPr>
      <w:r>
        <w:rPr>
          <w:b w:val="0"/>
          <w:u w:val="none"/>
        </w:rPr>
        <w:t>Projekt „Spolu múdrejší“</w:t>
      </w:r>
    </w:p>
    <w:p w14:paraId="6E323E01" w14:textId="17B451AA" w:rsidR="00FC2171" w:rsidRDefault="00FC2171" w:rsidP="00FC2171">
      <w:pPr>
        <w:pStyle w:val="Nzov"/>
        <w:numPr>
          <w:ilvl w:val="0"/>
          <w:numId w:val="32"/>
        </w:numPr>
        <w:jc w:val="both"/>
        <w:rPr>
          <w:b w:val="0"/>
          <w:u w:val="none"/>
        </w:rPr>
      </w:pPr>
      <w:r>
        <w:rPr>
          <w:b w:val="0"/>
          <w:u w:val="none"/>
        </w:rPr>
        <w:t>Celoročná realizácia skupinových aktivít pod vedením inkluzívneho tímu, ktoré sú zamerané na podporu pozitívnej klímy v triednom kolektíve</w:t>
      </w:r>
    </w:p>
    <w:p w14:paraId="188191F8" w14:textId="77777777" w:rsidR="00FC2171" w:rsidRDefault="00FC2171" w:rsidP="00FC2171">
      <w:pPr>
        <w:pStyle w:val="Nzov"/>
        <w:numPr>
          <w:ilvl w:val="0"/>
          <w:numId w:val="32"/>
        </w:numPr>
        <w:jc w:val="both"/>
        <w:rPr>
          <w:b w:val="0"/>
          <w:u w:val="none"/>
        </w:rPr>
      </w:pPr>
      <w:r>
        <w:rPr>
          <w:b w:val="0"/>
          <w:u w:val="none"/>
        </w:rPr>
        <w:t>Realizácia preventívneho programu „Nezbedná opička KIKA sa učí byť lepšou“</w:t>
      </w:r>
    </w:p>
    <w:p w14:paraId="3DC99642" w14:textId="02A2D64A" w:rsidR="00FC2171" w:rsidRDefault="00FC2171" w:rsidP="00FC2171">
      <w:pPr>
        <w:pStyle w:val="Nzov"/>
        <w:numPr>
          <w:ilvl w:val="0"/>
          <w:numId w:val="32"/>
        </w:numPr>
        <w:jc w:val="both"/>
        <w:rPr>
          <w:b w:val="0"/>
          <w:u w:val="none"/>
        </w:rPr>
      </w:pPr>
      <w:r>
        <w:rPr>
          <w:b w:val="0"/>
          <w:u w:val="none"/>
        </w:rPr>
        <w:t>Motivačná beseda „Živé knihy“ – Viliam Tanko, Vanessa Gáborová</w:t>
      </w:r>
    </w:p>
    <w:p w14:paraId="79964088" w14:textId="77777777" w:rsidR="00FC2171" w:rsidRDefault="00FC2171" w:rsidP="00FC2171">
      <w:pPr>
        <w:pStyle w:val="Nzov"/>
        <w:numPr>
          <w:ilvl w:val="0"/>
          <w:numId w:val="32"/>
        </w:numPr>
        <w:jc w:val="both"/>
        <w:rPr>
          <w:b w:val="0"/>
          <w:u w:val="none"/>
        </w:rPr>
      </w:pPr>
      <w:r>
        <w:rPr>
          <w:b w:val="0"/>
          <w:u w:val="none"/>
        </w:rPr>
        <w:t>Skupinové aktivity ku príležitosti Medzinárodného dňa Rómov (história Rómov, Rómovia našimi očami – vyjadrenie prostredníctvom kresby)</w:t>
      </w:r>
    </w:p>
    <w:p w14:paraId="1436AA74" w14:textId="77777777" w:rsidR="00FC2171" w:rsidRDefault="00FC2171" w:rsidP="00FC2171">
      <w:pPr>
        <w:pStyle w:val="Nzov"/>
        <w:numPr>
          <w:ilvl w:val="0"/>
          <w:numId w:val="32"/>
        </w:numPr>
        <w:jc w:val="both"/>
        <w:rPr>
          <w:b w:val="0"/>
          <w:u w:val="none"/>
        </w:rPr>
      </w:pPr>
      <w:r>
        <w:rPr>
          <w:b w:val="0"/>
          <w:u w:val="none"/>
        </w:rPr>
        <w:t>Kampaň „Miesto pre všetkých“ v spolupráci s UKF, FSVaZ (Ústav romologických štúdií)</w:t>
      </w:r>
    </w:p>
    <w:p w14:paraId="1035E029" w14:textId="77777777" w:rsidR="00FC2171" w:rsidRDefault="00FC2171" w:rsidP="00FC2171">
      <w:pPr>
        <w:pStyle w:val="Nzov"/>
        <w:numPr>
          <w:ilvl w:val="0"/>
          <w:numId w:val="32"/>
        </w:numPr>
        <w:jc w:val="both"/>
        <w:rPr>
          <w:b w:val="0"/>
          <w:u w:val="none"/>
        </w:rPr>
      </w:pPr>
      <w:r>
        <w:rPr>
          <w:b w:val="0"/>
          <w:u w:val="none"/>
        </w:rPr>
        <w:t>Beseda s nevidiacim človekom (prvý stupeň)</w:t>
      </w:r>
    </w:p>
    <w:p w14:paraId="7DE54B53" w14:textId="77777777" w:rsidR="00FC2171" w:rsidRDefault="00FC2171" w:rsidP="00FC2171">
      <w:pPr>
        <w:pStyle w:val="Nzov"/>
        <w:numPr>
          <w:ilvl w:val="0"/>
          <w:numId w:val="32"/>
        </w:numPr>
        <w:jc w:val="both"/>
        <w:rPr>
          <w:b w:val="0"/>
          <w:u w:val="none"/>
        </w:rPr>
      </w:pPr>
      <w:r>
        <w:rPr>
          <w:b w:val="0"/>
          <w:u w:val="none"/>
        </w:rPr>
        <w:t>Vianočný bazár (prvý stupeň)</w:t>
      </w:r>
    </w:p>
    <w:p w14:paraId="6087A576" w14:textId="77777777" w:rsidR="00FC2171" w:rsidRDefault="00FC2171" w:rsidP="00FC2171">
      <w:pPr>
        <w:pStyle w:val="Nzov"/>
        <w:numPr>
          <w:ilvl w:val="0"/>
          <w:numId w:val="32"/>
        </w:numPr>
        <w:jc w:val="both"/>
        <w:rPr>
          <w:b w:val="0"/>
          <w:u w:val="none"/>
        </w:rPr>
      </w:pPr>
      <w:r>
        <w:rPr>
          <w:b w:val="0"/>
          <w:u w:val="none"/>
        </w:rPr>
        <w:t>Ukážky práce policajtov a služobných psov</w:t>
      </w:r>
    </w:p>
    <w:p w14:paraId="4EE398E0" w14:textId="77777777" w:rsidR="00FC2171" w:rsidRDefault="00FC2171" w:rsidP="00FC2171">
      <w:pPr>
        <w:pStyle w:val="Nzov"/>
        <w:numPr>
          <w:ilvl w:val="0"/>
          <w:numId w:val="32"/>
        </w:numPr>
        <w:jc w:val="both"/>
        <w:rPr>
          <w:b w:val="0"/>
          <w:u w:val="none"/>
        </w:rPr>
      </w:pPr>
      <w:r>
        <w:rPr>
          <w:b w:val="0"/>
          <w:u w:val="none"/>
        </w:rPr>
        <w:t xml:space="preserve">Výsadba kvetov v areáli školy a starostlivosť o ne </w:t>
      </w:r>
    </w:p>
    <w:p w14:paraId="0C6CB0A1" w14:textId="46EDAD33" w:rsidR="00FC2171" w:rsidRDefault="00FC2171" w:rsidP="00FC2171">
      <w:pPr>
        <w:pStyle w:val="Nzov"/>
        <w:numPr>
          <w:ilvl w:val="0"/>
          <w:numId w:val="32"/>
        </w:numPr>
        <w:jc w:val="both"/>
        <w:rPr>
          <w:b w:val="0"/>
          <w:u w:val="none"/>
        </w:rPr>
      </w:pPr>
      <w:r>
        <w:rPr>
          <w:b w:val="0"/>
          <w:u w:val="none"/>
        </w:rPr>
        <w:t>Účasť na projekte „Za zelenú Trnavu“ (druhý stupeň) – environmentálne aktivity a čistenie prírody v Kamennom mlyne</w:t>
      </w:r>
    </w:p>
    <w:p w14:paraId="40C0CF81" w14:textId="77777777" w:rsidR="00FC2171" w:rsidRDefault="00FC2171" w:rsidP="00FC2171">
      <w:pPr>
        <w:pStyle w:val="Nzov"/>
        <w:numPr>
          <w:ilvl w:val="0"/>
          <w:numId w:val="32"/>
        </w:numPr>
        <w:jc w:val="both"/>
        <w:rPr>
          <w:b w:val="0"/>
          <w:u w:val="none"/>
        </w:rPr>
      </w:pPr>
      <w:r>
        <w:rPr>
          <w:b w:val="0"/>
          <w:u w:val="none"/>
        </w:rPr>
        <w:lastRenderedPageBreak/>
        <w:t>Preventívna beseda zameraná na objasňovanie postoja voči vojnovému konfliktu na Ukrajine (druhý stupeň)</w:t>
      </w:r>
    </w:p>
    <w:p w14:paraId="3FE5587D" w14:textId="77777777" w:rsidR="00FC2171" w:rsidRDefault="00FC2171" w:rsidP="00FC2171">
      <w:pPr>
        <w:pStyle w:val="Nzov"/>
        <w:numPr>
          <w:ilvl w:val="0"/>
          <w:numId w:val="32"/>
        </w:numPr>
        <w:jc w:val="both"/>
        <w:rPr>
          <w:b w:val="0"/>
          <w:u w:val="none"/>
        </w:rPr>
      </w:pPr>
      <w:r>
        <w:rPr>
          <w:b w:val="0"/>
          <w:u w:val="none"/>
        </w:rPr>
        <w:t xml:space="preserve">Účasť na podujatí „Deň Zeme“ v Kalokagatii </w:t>
      </w:r>
    </w:p>
    <w:p w14:paraId="5C8077F8" w14:textId="77777777" w:rsidR="00FC2171" w:rsidRDefault="00FC2171" w:rsidP="00FC2171">
      <w:pPr>
        <w:pStyle w:val="Nzov"/>
        <w:numPr>
          <w:ilvl w:val="0"/>
          <w:numId w:val="32"/>
        </w:numPr>
        <w:jc w:val="both"/>
        <w:rPr>
          <w:b w:val="0"/>
          <w:u w:val="none"/>
        </w:rPr>
      </w:pPr>
      <w:r>
        <w:rPr>
          <w:b w:val="0"/>
          <w:u w:val="none"/>
        </w:rPr>
        <w:t xml:space="preserve">Bubnovačka na vyjadrenie protestu proti „detskej práci“ vo svete </w:t>
      </w:r>
    </w:p>
    <w:p w14:paraId="478746A6" w14:textId="72916E3B" w:rsidR="00FC2171" w:rsidRDefault="00FC2171" w:rsidP="00FC2171">
      <w:pPr>
        <w:pStyle w:val="Nzov"/>
        <w:numPr>
          <w:ilvl w:val="0"/>
          <w:numId w:val="32"/>
        </w:numPr>
        <w:jc w:val="both"/>
        <w:rPr>
          <w:b w:val="0"/>
          <w:u w:val="none"/>
        </w:rPr>
      </w:pPr>
      <w:r>
        <w:rPr>
          <w:b w:val="0"/>
          <w:u w:val="none"/>
        </w:rPr>
        <w:t>Osvetová beseda zameraná na tému rovnosti príležitostí a na tému diskriminácie jej možných dopadov na spoločnosť (druhý stupeň) -</w:t>
      </w:r>
      <w:r w:rsidR="009A4E58">
        <w:rPr>
          <w:b w:val="0"/>
          <w:u w:val="none"/>
        </w:rPr>
        <w:t xml:space="preserve"> </w:t>
      </w:r>
      <w:r>
        <w:rPr>
          <w:b w:val="0"/>
          <w:u w:val="none"/>
        </w:rPr>
        <w:t>o.z. Parasport 24</w:t>
      </w:r>
    </w:p>
    <w:p w14:paraId="2BAE3B2D" w14:textId="77777777" w:rsidR="00FC2171" w:rsidRDefault="00FC2171" w:rsidP="00FC2171">
      <w:pPr>
        <w:pStyle w:val="Nzov"/>
        <w:numPr>
          <w:ilvl w:val="0"/>
          <w:numId w:val="32"/>
        </w:numPr>
        <w:jc w:val="both"/>
        <w:rPr>
          <w:b w:val="0"/>
          <w:u w:val="none"/>
        </w:rPr>
      </w:pPr>
      <w:r>
        <w:rPr>
          <w:b w:val="0"/>
          <w:u w:val="none"/>
        </w:rPr>
        <w:t xml:space="preserve">Účasť na podujatí – Dobrovoľníci deťom </w:t>
      </w:r>
    </w:p>
    <w:p w14:paraId="56210443" w14:textId="12CB8A54" w:rsidR="00FC2171" w:rsidRDefault="00FC2171" w:rsidP="00FC2171">
      <w:pPr>
        <w:pStyle w:val="Nzov"/>
        <w:numPr>
          <w:ilvl w:val="0"/>
          <w:numId w:val="32"/>
        </w:numPr>
        <w:jc w:val="both"/>
        <w:rPr>
          <w:b w:val="0"/>
          <w:u w:val="none"/>
        </w:rPr>
      </w:pPr>
      <w:r>
        <w:rPr>
          <w:b w:val="0"/>
          <w:u w:val="none"/>
        </w:rPr>
        <w:t>Nácviková aktivita pre rómske matky ako stimulovať deti (predškoláci) v domácom prostredí – podpora a rozvoj rodičovských zručností</w:t>
      </w:r>
      <w:r w:rsidR="009A4E58">
        <w:rPr>
          <w:b w:val="0"/>
          <w:u w:val="none"/>
        </w:rPr>
        <w:t xml:space="preserve"> </w:t>
      </w:r>
      <w:r>
        <w:rPr>
          <w:b w:val="0"/>
          <w:u w:val="none"/>
        </w:rPr>
        <w:t xml:space="preserve">- aktivita MŠ Gorkého </w:t>
      </w:r>
    </w:p>
    <w:p w14:paraId="68B8B08E" w14:textId="77777777" w:rsidR="00423A05" w:rsidRDefault="00423A05" w:rsidP="001C3064">
      <w:pPr>
        <w:pStyle w:val="Normlnywebov"/>
        <w:spacing w:before="60" w:beforeAutospacing="0" w:after="40" w:afterAutospacing="0"/>
        <w:rPr>
          <w:sz w:val="22"/>
        </w:rPr>
      </w:pPr>
    </w:p>
    <w:p w14:paraId="37784B02" w14:textId="77777777" w:rsidR="001C3064" w:rsidRDefault="001C3064" w:rsidP="001C3064">
      <w:pPr>
        <w:spacing w:before="60" w:after="40"/>
        <w:rPr>
          <w:rStyle w:val="Vrazn"/>
          <w:szCs w:val="24"/>
        </w:rPr>
      </w:pPr>
    </w:p>
    <w:p w14:paraId="75A84AA0" w14:textId="77777777" w:rsidR="00470314" w:rsidRDefault="00470314" w:rsidP="007E2DEB">
      <w:pPr>
        <w:spacing w:before="60" w:after="40"/>
        <w:jc w:val="both"/>
        <w:rPr>
          <w:color w:val="4472C4" w:themeColor="accent1"/>
        </w:rPr>
        <w:sectPr w:rsidR="00470314" w:rsidSect="00356828">
          <w:headerReference w:type="default" r:id="rId21"/>
          <w:pgSz w:w="11906" w:h="16838"/>
          <w:pgMar w:top="1417" w:right="1133" w:bottom="1417" w:left="1417" w:header="708" w:footer="708" w:gutter="0"/>
          <w:cols w:space="708"/>
          <w:docGrid w:linePitch="360"/>
        </w:sectPr>
      </w:pPr>
    </w:p>
    <w:p w14:paraId="6EC9B0C5" w14:textId="77777777" w:rsidR="00470314" w:rsidRDefault="00470314" w:rsidP="00470314">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Pr>
          <w:b/>
          <w:bCs/>
          <w:color w:val="4472C4" w:themeColor="accent1"/>
          <w:sz w:val="28"/>
          <w:szCs w:val="24"/>
        </w:rPr>
        <w:t>Osoby v ťažkých životných situáciách</w:t>
      </w:r>
    </w:p>
    <w:p w14:paraId="4A8F6F53" w14:textId="77777777" w:rsidR="00470314" w:rsidRPr="00F70845" w:rsidRDefault="00470314" w:rsidP="00470314">
      <w:pPr>
        <w:spacing w:before="60" w:after="40"/>
        <w:rPr>
          <w:b/>
          <w:bCs/>
          <w:color w:val="4472C4" w:themeColor="accent1"/>
        </w:rPr>
      </w:pPr>
    </w:p>
    <w:p w14:paraId="7BAEA36F" w14:textId="77777777" w:rsidR="00470314" w:rsidRPr="00DD5E34" w:rsidRDefault="00470314" w:rsidP="00470314">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1</w:t>
      </w:r>
      <w:r w:rsidRPr="00DD5E34">
        <w:rPr>
          <w:b/>
          <w:bCs/>
          <w:color w:val="4472C4" w:themeColor="accent1"/>
        </w:rPr>
        <w:t xml:space="preserve">: </w:t>
      </w:r>
      <w:r>
        <w:rPr>
          <w:b/>
          <w:bCs/>
          <w:color w:val="4472C4" w:themeColor="accent1"/>
        </w:rPr>
        <w:t>Rozširovať sociálne služby zamerané na riešenie ťažkých životných situácií občanov</w:t>
      </w:r>
    </w:p>
    <w:p w14:paraId="75C0C2D2" w14:textId="77777777" w:rsidR="00470314" w:rsidRPr="00DD5E34" w:rsidRDefault="00470314" w:rsidP="00470314">
      <w:pPr>
        <w:shd w:val="clear" w:color="auto" w:fill="FFFFFF" w:themeFill="background1"/>
        <w:spacing w:before="60" w:after="40"/>
        <w:rPr>
          <w:b/>
          <w:bCs/>
        </w:rPr>
      </w:pPr>
    </w:p>
    <w:p w14:paraId="7EFEE8E6" w14:textId="77777777" w:rsidR="00470314" w:rsidRPr="00DD5E34" w:rsidRDefault="00470314" w:rsidP="00470314">
      <w:pPr>
        <w:shd w:val="clear" w:color="auto" w:fill="F2F2F2" w:themeFill="background1" w:themeFillShade="F2"/>
        <w:spacing w:before="60" w:after="40"/>
        <w:rPr>
          <w:b/>
          <w:bCs/>
        </w:rPr>
      </w:pPr>
      <w:r w:rsidRPr="00DD5E34">
        <w:rPr>
          <w:b/>
          <w:bCs/>
        </w:rPr>
        <w:t>Opatrenie 1</w:t>
      </w:r>
      <w:r>
        <w:rPr>
          <w:b/>
          <w:bCs/>
        </w:rPr>
        <w:t>.2 Rozvoj služieb krízovej intervencie pre osoby v ťažkých životných situáciách</w:t>
      </w:r>
    </w:p>
    <w:p w14:paraId="64533EF9" w14:textId="77777777" w:rsidR="00470314" w:rsidRDefault="00470314" w:rsidP="00470314">
      <w:pPr>
        <w:spacing w:before="60" w:after="40"/>
        <w:ind w:firstLine="426"/>
        <w:jc w:val="both"/>
      </w:pPr>
    </w:p>
    <w:p w14:paraId="68A3B461" w14:textId="77777777" w:rsidR="00470314" w:rsidRDefault="00470314" w:rsidP="00470314">
      <w:pPr>
        <w:spacing w:before="60" w:after="40"/>
        <w:jc w:val="both"/>
        <w:rPr>
          <w:rFonts w:cs="Times New Roman"/>
          <w:b/>
          <w:bCs/>
          <w:szCs w:val="24"/>
        </w:rPr>
      </w:pPr>
      <w:r w:rsidRPr="000532B9">
        <w:rPr>
          <w:rFonts w:cs="Times New Roman"/>
          <w:b/>
          <w:bCs/>
          <w:szCs w:val="24"/>
        </w:rPr>
        <w:t>1.2.6 Realizácia programu KROK VPRED – terénna sociálna práca s aktívnymi užívateľmi drog a osobami pracujúcimi v</w:t>
      </w:r>
      <w:r>
        <w:rPr>
          <w:rFonts w:cs="Times New Roman"/>
          <w:b/>
          <w:bCs/>
          <w:szCs w:val="24"/>
        </w:rPr>
        <w:t> </w:t>
      </w:r>
      <w:r w:rsidRPr="000532B9">
        <w:rPr>
          <w:rFonts w:cs="Times New Roman"/>
          <w:b/>
          <w:bCs/>
          <w:szCs w:val="24"/>
        </w:rPr>
        <w:t>sexbiznise</w:t>
      </w:r>
    </w:p>
    <w:p w14:paraId="6B4BCE31" w14:textId="77777777" w:rsidR="00470314" w:rsidRDefault="00470314" w:rsidP="00470314">
      <w:pPr>
        <w:spacing w:before="60" w:after="40"/>
        <w:jc w:val="both"/>
        <w:rPr>
          <w:b/>
          <w:bCs/>
          <w:color w:val="4472C4" w:themeColor="accent1"/>
        </w:rPr>
      </w:pPr>
      <w:r>
        <w:t xml:space="preserve">Garant: </w:t>
      </w:r>
      <w:r>
        <w:rPr>
          <w:b/>
          <w:bCs/>
          <w:color w:val="4472C4" w:themeColor="accent1"/>
        </w:rPr>
        <w:t>Združenie STORM</w:t>
      </w:r>
    </w:p>
    <w:p w14:paraId="3391661F" w14:textId="56322FA7" w:rsidR="001C3064" w:rsidRDefault="001C3064" w:rsidP="007E2DEB">
      <w:pPr>
        <w:spacing w:before="60" w:after="40"/>
        <w:jc w:val="both"/>
        <w:rPr>
          <w:color w:val="4472C4" w:themeColor="accent1"/>
        </w:rPr>
      </w:pPr>
    </w:p>
    <w:p w14:paraId="1D8D16D6" w14:textId="26024DA9" w:rsidR="00470314" w:rsidRDefault="00470314" w:rsidP="00470314">
      <w:pPr>
        <w:pStyle w:val="Normlnywebov"/>
        <w:spacing w:before="60" w:beforeAutospacing="0" w:after="40" w:afterAutospacing="0"/>
        <w:rPr>
          <w:b/>
          <w:bCs/>
        </w:rPr>
      </w:pPr>
      <w:r w:rsidRPr="007E2DEB">
        <w:rPr>
          <w:b/>
          <w:bCs/>
        </w:rPr>
        <w:t xml:space="preserve">Správa o činnosti, </w:t>
      </w:r>
      <w:r>
        <w:rPr>
          <w:b/>
          <w:bCs/>
        </w:rPr>
        <w:t>Združenie STORM</w:t>
      </w:r>
      <w:r w:rsidR="00E01B00">
        <w:rPr>
          <w:b/>
          <w:bCs/>
        </w:rPr>
        <w:t xml:space="preserve"> v </w:t>
      </w:r>
      <w:r w:rsidR="00B04D4D">
        <w:rPr>
          <w:b/>
          <w:bCs/>
        </w:rPr>
        <w:t>mest</w:t>
      </w:r>
      <w:r w:rsidR="00E01B00">
        <w:rPr>
          <w:b/>
          <w:bCs/>
        </w:rPr>
        <w:t>e</w:t>
      </w:r>
      <w:r w:rsidR="00B04D4D">
        <w:rPr>
          <w:b/>
          <w:bCs/>
        </w:rPr>
        <w:t xml:space="preserve"> Trnava</w:t>
      </w:r>
      <w:r w:rsidRPr="007E2DEB">
        <w:rPr>
          <w:b/>
          <w:bCs/>
        </w:rPr>
        <w:t>, rok 2021</w:t>
      </w:r>
    </w:p>
    <w:p w14:paraId="6DB2D753" w14:textId="634AC20F" w:rsidR="00626604" w:rsidRPr="005A3D8B" w:rsidRDefault="00626604" w:rsidP="00626604">
      <w:pPr>
        <w:pStyle w:val="Normlnywebov"/>
        <w:spacing w:before="60" w:beforeAutospacing="0" w:after="40" w:afterAutospacing="0"/>
        <w:rPr>
          <w:b/>
          <w:bCs/>
        </w:rPr>
      </w:pPr>
      <w:r>
        <w:rPr>
          <w:b/>
          <w:bCs/>
        </w:rPr>
        <w:t xml:space="preserve">a) </w:t>
      </w:r>
      <w:r w:rsidR="001A2064">
        <w:rPr>
          <w:b/>
          <w:bCs/>
        </w:rPr>
        <w:t>Informácia k realizácii</w:t>
      </w:r>
      <w:r>
        <w:rPr>
          <w:b/>
          <w:bCs/>
        </w:rPr>
        <w:t xml:space="preserve"> projektu </w:t>
      </w:r>
      <w:r w:rsidRPr="00626604">
        <w:rPr>
          <w:b/>
          <w:bCs/>
        </w:rPr>
        <w:t>KROK VPRED</w:t>
      </w:r>
      <w:r w:rsidR="001A2064">
        <w:rPr>
          <w:b/>
          <w:bCs/>
        </w:rPr>
        <w:t xml:space="preserve"> (2021)</w:t>
      </w:r>
    </w:p>
    <w:p w14:paraId="00FB86F0" w14:textId="527850B8" w:rsidR="00626604" w:rsidRDefault="00626604" w:rsidP="00626604">
      <w:pPr>
        <w:pStyle w:val="Normlnywebov"/>
        <w:spacing w:before="60" w:beforeAutospacing="0" w:after="40" w:afterAutospacing="0"/>
      </w:pPr>
      <w:r w:rsidRPr="007E2DEB">
        <w:t>Spracoval:</w:t>
      </w:r>
      <w:r>
        <w:t xml:space="preserve"> Mgr. Pavol Ščasný, štatutárny zástupca Združenia STORM</w:t>
      </w:r>
    </w:p>
    <w:p w14:paraId="79415A29" w14:textId="77777777" w:rsidR="001A2064" w:rsidRDefault="001A2064" w:rsidP="001A2064">
      <w:pPr>
        <w:pStyle w:val="Normlnywebov"/>
        <w:spacing w:before="60" w:beforeAutospacing="0" w:after="40" w:afterAutospacing="0"/>
        <w:ind w:firstLine="425"/>
        <w:jc w:val="both"/>
      </w:pPr>
    </w:p>
    <w:p w14:paraId="16BBD219" w14:textId="6DE159DD" w:rsidR="001A2064" w:rsidRDefault="001A2064" w:rsidP="001A2064">
      <w:pPr>
        <w:pStyle w:val="Normlnywebov"/>
        <w:spacing w:before="60" w:beforeAutospacing="0" w:after="40" w:afterAutospacing="0"/>
        <w:ind w:firstLine="425"/>
        <w:jc w:val="both"/>
      </w:pPr>
      <w:r>
        <w:t>Realizácia projektu KROK VPRED plní ciele:</w:t>
      </w:r>
    </w:p>
    <w:p w14:paraId="3E77D522" w14:textId="07025670" w:rsidR="001A2064" w:rsidRDefault="001A2064" w:rsidP="001A2064">
      <w:pPr>
        <w:pStyle w:val="Normlnywebov"/>
        <w:spacing w:before="60" w:beforeAutospacing="0" w:after="40" w:afterAutospacing="0"/>
        <w:jc w:val="both"/>
      </w:pPr>
      <w:r>
        <w:t>- mobilnou terénnou prácou prispieť k zníženiu zdravotných a sociálnych rizík vyplývajúcich z rizikového správania obyvateľov v meste Trnava (osoby pracujúce v sex-biznise, užívatelia drog, ľudia bez domova a pod.) v zmysle prístupu Harm Reduction,</w:t>
      </w:r>
    </w:p>
    <w:p w14:paraId="16386134" w14:textId="77777777" w:rsidR="001A2064" w:rsidRDefault="001A2064" w:rsidP="001A2064">
      <w:pPr>
        <w:pStyle w:val="Normlnywebov"/>
        <w:spacing w:before="60" w:beforeAutospacing="0" w:after="40" w:afterAutospacing="0"/>
        <w:jc w:val="both"/>
      </w:pPr>
      <w:r>
        <w:t>- nízkoprahovým poradenstvom zvyšovať motiváciu klientov projektu k stabilizácii a k zlepšeniu svojej aktuálnej životnej situácii, k menej rizikovému správaniu,</w:t>
      </w:r>
    </w:p>
    <w:p w14:paraId="0BF5D84B" w14:textId="77777777" w:rsidR="001A2064" w:rsidRDefault="001A2064" w:rsidP="001A2064">
      <w:pPr>
        <w:pStyle w:val="Normlnywebov"/>
        <w:spacing w:before="60" w:beforeAutospacing="0" w:after="40" w:afterAutospacing="0"/>
        <w:jc w:val="both"/>
      </w:pPr>
      <w:r>
        <w:t xml:space="preserve">- zvyšovať ochranu verejného zdravia majoritnej spoločnosti najmä zberom a bezpečnou likvidáciou použitých injekčných striekačiek, </w:t>
      </w:r>
    </w:p>
    <w:p w14:paraId="717764E6" w14:textId="77777777" w:rsidR="001A2064" w:rsidRDefault="001A2064" w:rsidP="001A2064">
      <w:pPr>
        <w:pStyle w:val="Normlnywebov"/>
        <w:spacing w:before="60" w:beforeAutospacing="0" w:after="40" w:afterAutospacing="0"/>
        <w:jc w:val="both"/>
      </w:pPr>
      <w:r>
        <w:t>- vzdelávať a motivovať pracovníkov, ak aby bola personálne a vysoko profesionálne zabezpečená kontinuálna práca s klientmi,</w:t>
      </w:r>
    </w:p>
    <w:p w14:paraId="0C66B97A" w14:textId="77777777" w:rsidR="001A2064" w:rsidRDefault="001A2064" w:rsidP="001A2064">
      <w:pPr>
        <w:pStyle w:val="Normlnywebov"/>
        <w:spacing w:before="60" w:beforeAutospacing="0" w:after="40" w:afterAutospacing="0"/>
        <w:jc w:val="both"/>
      </w:pPr>
      <w:r>
        <w:t>- minimalizovať počet nechránených sexuálnych stykov u užívateľov drog a osôb pracujúcich v pouličnom sex-biznise a tým znížiť riziko prenosu pohlavných a pohlavne prenosných ochorení medzi klientmi projektu, ako aj z klientov projektu na majoritnú populáciu, ktorá využíva služby poskytované osobami pracujúcimi v sex-biznise.</w:t>
      </w:r>
    </w:p>
    <w:p w14:paraId="51E433A7" w14:textId="2B0DB307" w:rsidR="001A2064" w:rsidRPr="008E6CD9" w:rsidRDefault="001A2064" w:rsidP="001A2064">
      <w:pPr>
        <w:spacing w:before="60" w:after="40"/>
        <w:ind w:firstLine="425"/>
        <w:jc w:val="both"/>
        <w:rPr>
          <w:szCs w:val="24"/>
        </w:rPr>
      </w:pPr>
      <w:r>
        <w:rPr>
          <w:szCs w:val="24"/>
        </w:rPr>
        <w:t xml:space="preserve">V priebehu roka 2021 Združenie STORM </w:t>
      </w:r>
      <w:r w:rsidRPr="008E6CD9">
        <w:rPr>
          <w:szCs w:val="24"/>
        </w:rPr>
        <w:t>v Trnave uskutočnil</w:t>
      </w:r>
      <w:r>
        <w:rPr>
          <w:szCs w:val="24"/>
        </w:rPr>
        <w:t>o</w:t>
      </w:r>
      <w:r w:rsidRPr="008E6CD9">
        <w:rPr>
          <w:szCs w:val="24"/>
        </w:rPr>
        <w:t xml:space="preserve"> </w:t>
      </w:r>
      <w:r w:rsidR="00045C27">
        <w:rPr>
          <w:szCs w:val="24"/>
        </w:rPr>
        <w:t>99</w:t>
      </w:r>
      <w:r w:rsidRPr="008E6CD9">
        <w:rPr>
          <w:szCs w:val="24"/>
        </w:rPr>
        <w:t xml:space="preserve"> terénnych služieb, počas ktorých </w:t>
      </w:r>
      <w:r>
        <w:rPr>
          <w:szCs w:val="24"/>
        </w:rPr>
        <w:t xml:space="preserve">sa zrealizovalo </w:t>
      </w:r>
      <w:r w:rsidR="00EE5E47">
        <w:rPr>
          <w:szCs w:val="24"/>
        </w:rPr>
        <w:t>305</w:t>
      </w:r>
      <w:r w:rsidRPr="008E6CD9">
        <w:rPr>
          <w:szCs w:val="24"/>
        </w:rPr>
        <w:t xml:space="preserve"> kontaktov. V rámci týchto intervencií </w:t>
      </w:r>
      <w:r>
        <w:rPr>
          <w:szCs w:val="24"/>
        </w:rPr>
        <w:t xml:space="preserve">bolo </w:t>
      </w:r>
      <w:r w:rsidR="00EE5E47">
        <w:rPr>
          <w:szCs w:val="24"/>
        </w:rPr>
        <w:t>33</w:t>
      </w:r>
      <w:r w:rsidRPr="008E6CD9">
        <w:rPr>
          <w:szCs w:val="24"/>
        </w:rPr>
        <w:t xml:space="preserve"> zdravotných, 10</w:t>
      </w:r>
      <w:r w:rsidR="00EE5E47">
        <w:rPr>
          <w:szCs w:val="24"/>
        </w:rPr>
        <w:t> </w:t>
      </w:r>
      <w:r w:rsidRPr="008E6CD9">
        <w:rPr>
          <w:szCs w:val="24"/>
        </w:rPr>
        <w:t>právnych, 1</w:t>
      </w:r>
      <w:r w:rsidR="00EE5E47">
        <w:rPr>
          <w:szCs w:val="24"/>
        </w:rPr>
        <w:t>9</w:t>
      </w:r>
      <w:r w:rsidRPr="008E6CD9">
        <w:rPr>
          <w:szCs w:val="24"/>
        </w:rPr>
        <w:t xml:space="preserve"> sociálnych a 1</w:t>
      </w:r>
      <w:r w:rsidR="00EE5E47">
        <w:rPr>
          <w:szCs w:val="24"/>
        </w:rPr>
        <w:t>2</w:t>
      </w:r>
      <w:r w:rsidRPr="008E6CD9">
        <w:rPr>
          <w:szCs w:val="24"/>
        </w:rPr>
        <w:t xml:space="preserve"> poradenstiev v oblasti liečby. </w:t>
      </w:r>
      <w:r>
        <w:rPr>
          <w:szCs w:val="24"/>
        </w:rPr>
        <w:t xml:space="preserve">Bolo vykonaných </w:t>
      </w:r>
      <w:r w:rsidRPr="008E6CD9">
        <w:rPr>
          <w:szCs w:val="24"/>
        </w:rPr>
        <w:t xml:space="preserve">62 poradenských rozhovorov v teréne. Počas roka 2021 </w:t>
      </w:r>
      <w:r>
        <w:rPr>
          <w:szCs w:val="24"/>
        </w:rPr>
        <w:t xml:space="preserve">boli registrovaní </w:t>
      </w:r>
      <w:r w:rsidR="005D46C0">
        <w:rPr>
          <w:szCs w:val="24"/>
        </w:rPr>
        <w:t>7</w:t>
      </w:r>
      <w:r w:rsidRPr="008E6CD9">
        <w:rPr>
          <w:szCs w:val="24"/>
        </w:rPr>
        <w:t xml:space="preserve"> </w:t>
      </w:r>
      <w:r>
        <w:rPr>
          <w:szCs w:val="24"/>
        </w:rPr>
        <w:t>noví klienti</w:t>
      </w:r>
      <w:r w:rsidRPr="008E6CD9">
        <w:rPr>
          <w:szCs w:val="24"/>
        </w:rPr>
        <w:t xml:space="preserve">. </w:t>
      </w:r>
    </w:p>
    <w:p w14:paraId="3A9E621D" w14:textId="52DE4212" w:rsidR="001A2064" w:rsidRDefault="001A2064" w:rsidP="001A2064">
      <w:pPr>
        <w:spacing w:before="60" w:after="40"/>
        <w:ind w:firstLine="425"/>
        <w:jc w:val="both"/>
        <w:rPr>
          <w:szCs w:val="24"/>
        </w:rPr>
      </w:pPr>
      <w:r>
        <w:rPr>
          <w:szCs w:val="24"/>
        </w:rPr>
        <w:t xml:space="preserve">Infoservis združenie realizovalo </w:t>
      </w:r>
      <w:r w:rsidR="00DA58C3">
        <w:rPr>
          <w:szCs w:val="24"/>
        </w:rPr>
        <w:t>160</w:t>
      </w:r>
      <w:r w:rsidRPr="008E6CD9">
        <w:rPr>
          <w:szCs w:val="24"/>
        </w:rPr>
        <w:t xml:space="preserve"> krát</w:t>
      </w:r>
      <w:r>
        <w:rPr>
          <w:szCs w:val="24"/>
        </w:rPr>
        <w:t xml:space="preserve">, t. j. poskytnutie informácií </w:t>
      </w:r>
      <w:r w:rsidRPr="008E6CD9">
        <w:rPr>
          <w:szCs w:val="24"/>
        </w:rPr>
        <w:t xml:space="preserve">klientkám a klientom, ktoré žiadali a zlepšili ich životnú situáciu, prípadne </w:t>
      </w:r>
      <w:r>
        <w:rPr>
          <w:szCs w:val="24"/>
        </w:rPr>
        <w:t xml:space="preserve">informácie </w:t>
      </w:r>
      <w:r w:rsidRPr="008E6CD9">
        <w:rPr>
          <w:szCs w:val="24"/>
        </w:rPr>
        <w:t>o možnostiach a novinkách realizovaných v rámci služby.</w:t>
      </w:r>
      <w:r>
        <w:rPr>
          <w:szCs w:val="24"/>
        </w:rPr>
        <w:t xml:space="preserve"> </w:t>
      </w:r>
    </w:p>
    <w:p w14:paraId="6926C135" w14:textId="322F11B1" w:rsidR="001A2064" w:rsidRPr="008E6CD9" w:rsidRDefault="001A2064" w:rsidP="001A2064">
      <w:pPr>
        <w:spacing w:before="60" w:after="40"/>
        <w:ind w:firstLine="425"/>
        <w:jc w:val="both"/>
        <w:rPr>
          <w:szCs w:val="24"/>
        </w:rPr>
      </w:pPr>
      <w:r w:rsidRPr="008E6CD9">
        <w:rPr>
          <w:szCs w:val="24"/>
        </w:rPr>
        <w:t xml:space="preserve">V roku 2021 sa </w:t>
      </w:r>
      <w:r>
        <w:rPr>
          <w:szCs w:val="24"/>
        </w:rPr>
        <w:t xml:space="preserve">Združenie STORM </w:t>
      </w:r>
      <w:r w:rsidRPr="008E6CD9">
        <w:rPr>
          <w:szCs w:val="24"/>
        </w:rPr>
        <w:t>v rámci tímu sústredil</w:t>
      </w:r>
      <w:r>
        <w:rPr>
          <w:szCs w:val="24"/>
        </w:rPr>
        <w:t>o</w:t>
      </w:r>
      <w:r w:rsidRPr="008E6CD9">
        <w:rPr>
          <w:szCs w:val="24"/>
        </w:rPr>
        <w:t xml:space="preserve"> na techniku motivačných rozhovorov a prácu s ambivalenciou klientov. S takto naladenými klientmi </w:t>
      </w:r>
      <w:r>
        <w:rPr>
          <w:szCs w:val="24"/>
        </w:rPr>
        <w:t xml:space="preserve">bolo zrealizovaných </w:t>
      </w:r>
      <w:r w:rsidRPr="008E6CD9">
        <w:rPr>
          <w:szCs w:val="24"/>
        </w:rPr>
        <w:t>3</w:t>
      </w:r>
      <w:r w:rsidR="00DA58C3">
        <w:rPr>
          <w:szCs w:val="24"/>
        </w:rPr>
        <w:t>3</w:t>
      </w:r>
      <w:r w:rsidRPr="008E6CD9">
        <w:rPr>
          <w:szCs w:val="24"/>
        </w:rPr>
        <w:t xml:space="preserve"> hĺbkových motivačných rozhovorov. </w:t>
      </w:r>
      <w:r w:rsidR="00DA58C3">
        <w:rPr>
          <w:szCs w:val="24"/>
        </w:rPr>
        <w:t>10</w:t>
      </w:r>
      <w:r w:rsidRPr="008E6CD9">
        <w:rPr>
          <w:szCs w:val="24"/>
        </w:rPr>
        <w:t xml:space="preserve"> krát </w:t>
      </w:r>
      <w:r>
        <w:rPr>
          <w:szCs w:val="24"/>
        </w:rPr>
        <w:t xml:space="preserve">bola ponúknutá </w:t>
      </w:r>
      <w:r w:rsidRPr="008E6CD9">
        <w:rPr>
          <w:szCs w:val="24"/>
        </w:rPr>
        <w:t>sociáln</w:t>
      </w:r>
      <w:r>
        <w:rPr>
          <w:szCs w:val="24"/>
        </w:rPr>
        <w:t>a</w:t>
      </w:r>
      <w:r w:rsidRPr="008E6CD9">
        <w:rPr>
          <w:szCs w:val="24"/>
        </w:rPr>
        <w:t xml:space="preserve"> asistenci</w:t>
      </w:r>
      <w:r>
        <w:rPr>
          <w:szCs w:val="24"/>
        </w:rPr>
        <w:t>a</w:t>
      </w:r>
      <w:r w:rsidRPr="008E6CD9">
        <w:rPr>
          <w:szCs w:val="24"/>
        </w:rPr>
        <w:t>.</w:t>
      </w:r>
      <w:r w:rsidR="005413D9">
        <w:rPr>
          <w:szCs w:val="24"/>
        </w:rPr>
        <w:t xml:space="preserve"> 5 ľudí</w:t>
      </w:r>
      <w:r w:rsidR="00CC43C7">
        <w:rPr>
          <w:szCs w:val="24"/>
        </w:rPr>
        <w:t xml:space="preserve"> kontaktovalo združenie z výkonu trestu odňatia slobody.</w:t>
      </w:r>
    </w:p>
    <w:p w14:paraId="36D2428A" w14:textId="7429B17A" w:rsidR="001A2064" w:rsidRPr="008E6CD9" w:rsidRDefault="001A2064" w:rsidP="001A2064">
      <w:pPr>
        <w:spacing w:before="60" w:after="40"/>
        <w:ind w:firstLine="425"/>
        <w:jc w:val="both"/>
        <w:rPr>
          <w:szCs w:val="24"/>
        </w:rPr>
      </w:pPr>
      <w:r>
        <w:rPr>
          <w:szCs w:val="24"/>
        </w:rPr>
        <w:t xml:space="preserve">Prijatých a </w:t>
      </w:r>
      <w:r w:rsidRPr="008E6CD9">
        <w:rPr>
          <w:szCs w:val="24"/>
        </w:rPr>
        <w:t xml:space="preserve">bezpečne </w:t>
      </w:r>
      <w:r>
        <w:rPr>
          <w:szCs w:val="24"/>
        </w:rPr>
        <w:t xml:space="preserve">zlikvidovaných bolo </w:t>
      </w:r>
      <w:r w:rsidR="005D46C0">
        <w:rPr>
          <w:szCs w:val="24"/>
        </w:rPr>
        <w:t>6</w:t>
      </w:r>
      <w:r w:rsidR="000365CE">
        <w:rPr>
          <w:szCs w:val="24"/>
        </w:rPr>
        <w:t>265</w:t>
      </w:r>
      <w:r w:rsidRPr="008E6CD9">
        <w:rPr>
          <w:szCs w:val="24"/>
        </w:rPr>
        <w:t xml:space="preserve"> ks použitých injekčných striekačiek. Medziročne to predstavuje nárast až o </w:t>
      </w:r>
      <w:r w:rsidR="00576602">
        <w:rPr>
          <w:szCs w:val="24"/>
        </w:rPr>
        <w:t>3188</w:t>
      </w:r>
      <w:r w:rsidRPr="008E6CD9">
        <w:rPr>
          <w:szCs w:val="24"/>
        </w:rPr>
        <w:t xml:space="preserve"> ks ihiel, čo je náras</w:t>
      </w:r>
      <w:r>
        <w:rPr>
          <w:szCs w:val="24"/>
        </w:rPr>
        <w:t>t</w:t>
      </w:r>
      <w:r w:rsidRPr="008E6CD9">
        <w:rPr>
          <w:szCs w:val="24"/>
        </w:rPr>
        <w:t xml:space="preserve"> až o </w:t>
      </w:r>
      <w:r w:rsidR="00236625">
        <w:rPr>
          <w:szCs w:val="24"/>
        </w:rPr>
        <w:t>45</w:t>
      </w:r>
      <w:r>
        <w:rPr>
          <w:szCs w:val="24"/>
        </w:rPr>
        <w:t xml:space="preserve"> </w:t>
      </w:r>
      <w:r w:rsidRPr="008E6CD9">
        <w:rPr>
          <w:szCs w:val="24"/>
        </w:rPr>
        <w:t>%.</w:t>
      </w:r>
      <w:r>
        <w:rPr>
          <w:szCs w:val="24"/>
        </w:rPr>
        <w:t xml:space="preserve"> </w:t>
      </w:r>
      <w:r w:rsidRPr="008E6CD9">
        <w:rPr>
          <w:szCs w:val="24"/>
        </w:rPr>
        <w:t xml:space="preserve">V rámci zberu voľne pohodených injekčných striekačiek </w:t>
      </w:r>
      <w:r>
        <w:rPr>
          <w:szCs w:val="24"/>
        </w:rPr>
        <w:t xml:space="preserve">bolo zlikvidovaných </w:t>
      </w:r>
      <w:r w:rsidRPr="008E6CD9">
        <w:rPr>
          <w:szCs w:val="24"/>
        </w:rPr>
        <w:t>158</w:t>
      </w:r>
      <w:r>
        <w:rPr>
          <w:szCs w:val="24"/>
        </w:rPr>
        <w:t xml:space="preserve"> </w:t>
      </w:r>
      <w:r w:rsidRPr="008E6CD9">
        <w:rPr>
          <w:szCs w:val="24"/>
        </w:rPr>
        <w:t xml:space="preserve">ks. Z toho </w:t>
      </w:r>
      <w:r w:rsidR="00DB50A6">
        <w:rPr>
          <w:szCs w:val="24"/>
        </w:rPr>
        <w:t>45</w:t>
      </w:r>
      <w:r>
        <w:rPr>
          <w:szCs w:val="24"/>
        </w:rPr>
        <w:t xml:space="preserve"> </w:t>
      </w:r>
      <w:r w:rsidRPr="008E6CD9">
        <w:rPr>
          <w:szCs w:val="24"/>
        </w:rPr>
        <w:t xml:space="preserve">ks </w:t>
      </w:r>
      <w:r>
        <w:rPr>
          <w:szCs w:val="24"/>
        </w:rPr>
        <w:t xml:space="preserve">bolo nájdených </w:t>
      </w:r>
      <w:r w:rsidRPr="008E6CD9">
        <w:rPr>
          <w:szCs w:val="24"/>
        </w:rPr>
        <w:t xml:space="preserve">vo FIXPOINTE na </w:t>
      </w:r>
      <w:r>
        <w:rPr>
          <w:szCs w:val="24"/>
        </w:rPr>
        <w:t xml:space="preserve">sídlisku </w:t>
      </w:r>
      <w:r w:rsidRPr="008E6CD9">
        <w:rPr>
          <w:szCs w:val="24"/>
        </w:rPr>
        <w:t>Linčiansk</w:t>
      </w:r>
      <w:r>
        <w:rPr>
          <w:szCs w:val="24"/>
        </w:rPr>
        <w:t xml:space="preserve">a. </w:t>
      </w:r>
      <w:r w:rsidRPr="008E6CD9">
        <w:rPr>
          <w:szCs w:val="24"/>
        </w:rPr>
        <w:t xml:space="preserve">V rámci znižovania rizika nákazy klientiek a klientov a </w:t>
      </w:r>
      <w:r w:rsidRPr="008E6CD9">
        <w:rPr>
          <w:szCs w:val="24"/>
        </w:rPr>
        <w:lastRenderedPageBreak/>
        <w:t xml:space="preserve">ochrany verejného zdravia obyvateľov </w:t>
      </w:r>
      <w:r>
        <w:rPr>
          <w:szCs w:val="24"/>
        </w:rPr>
        <w:t xml:space="preserve">bolo vydaných </w:t>
      </w:r>
      <w:r w:rsidR="00805B3D">
        <w:rPr>
          <w:szCs w:val="24"/>
        </w:rPr>
        <w:t>632</w:t>
      </w:r>
      <w:r w:rsidRPr="008E6CD9">
        <w:rPr>
          <w:szCs w:val="24"/>
        </w:rPr>
        <w:t xml:space="preserve"> prezervatívov a </w:t>
      </w:r>
      <w:r w:rsidR="00805B3D">
        <w:rPr>
          <w:szCs w:val="24"/>
        </w:rPr>
        <w:t>205</w:t>
      </w:r>
      <w:r w:rsidRPr="008E6CD9">
        <w:rPr>
          <w:szCs w:val="24"/>
        </w:rPr>
        <w:t xml:space="preserve"> informačno–edukačných materiálov.</w:t>
      </w:r>
    </w:p>
    <w:p w14:paraId="3B4F8B43" w14:textId="6EA7A115" w:rsidR="001A2064" w:rsidRPr="00BC0B9D" w:rsidRDefault="001A2064" w:rsidP="001A2064">
      <w:pPr>
        <w:spacing w:before="60" w:after="40"/>
        <w:ind w:firstLine="425"/>
        <w:jc w:val="both"/>
        <w:rPr>
          <w:szCs w:val="24"/>
        </w:rPr>
      </w:pPr>
      <w:r w:rsidRPr="008E6CD9">
        <w:rPr>
          <w:szCs w:val="24"/>
        </w:rPr>
        <w:t xml:space="preserve">V súvislosti s pandémiou vírusu COVID-19 </w:t>
      </w:r>
      <w:r>
        <w:rPr>
          <w:szCs w:val="24"/>
        </w:rPr>
        <w:t xml:space="preserve">bolo </w:t>
      </w:r>
      <w:r w:rsidRPr="008E6CD9">
        <w:rPr>
          <w:szCs w:val="24"/>
        </w:rPr>
        <w:t xml:space="preserve">klientkám a klientom v teréne </w:t>
      </w:r>
      <w:r>
        <w:rPr>
          <w:szCs w:val="24"/>
        </w:rPr>
        <w:t xml:space="preserve">vydaných </w:t>
      </w:r>
      <w:r w:rsidR="00681BE1">
        <w:rPr>
          <w:szCs w:val="24"/>
        </w:rPr>
        <w:t>179</w:t>
      </w:r>
      <w:r>
        <w:rPr>
          <w:szCs w:val="24"/>
        </w:rPr>
        <w:t> </w:t>
      </w:r>
      <w:r w:rsidRPr="008E6CD9">
        <w:rPr>
          <w:szCs w:val="24"/>
        </w:rPr>
        <w:t>dezinfekčných gélov a</w:t>
      </w:r>
      <w:r w:rsidR="00B64CAB">
        <w:rPr>
          <w:szCs w:val="24"/>
        </w:rPr>
        <w:t> </w:t>
      </w:r>
      <w:r w:rsidR="00681BE1">
        <w:rPr>
          <w:szCs w:val="24"/>
        </w:rPr>
        <w:t>223</w:t>
      </w:r>
      <w:r w:rsidR="00B64CAB">
        <w:rPr>
          <w:szCs w:val="24"/>
        </w:rPr>
        <w:t xml:space="preserve"> respirátorov</w:t>
      </w:r>
      <w:r w:rsidRPr="008E6CD9">
        <w:rPr>
          <w:szCs w:val="24"/>
        </w:rPr>
        <w:t xml:space="preserve">. Rovnako </w:t>
      </w:r>
      <w:r>
        <w:rPr>
          <w:szCs w:val="24"/>
        </w:rPr>
        <w:t xml:space="preserve">boli pravidelne poskytované informácie </w:t>
      </w:r>
      <w:r w:rsidRPr="008E6CD9">
        <w:rPr>
          <w:szCs w:val="24"/>
        </w:rPr>
        <w:t xml:space="preserve">o opatreniach </w:t>
      </w:r>
      <w:r>
        <w:rPr>
          <w:szCs w:val="24"/>
        </w:rPr>
        <w:t>p</w:t>
      </w:r>
      <w:r w:rsidRPr="008E6CD9">
        <w:rPr>
          <w:szCs w:val="24"/>
        </w:rPr>
        <w:t>andemickej komisie vlády SR a usmerneniach Regionálneho úradu verejného zdravotníctva.</w:t>
      </w:r>
    </w:p>
    <w:p w14:paraId="1BA26423" w14:textId="413384D1" w:rsidR="001A2064" w:rsidRDefault="001A2064" w:rsidP="001A2064">
      <w:pPr>
        <w:pStyle w:val="Normlnywebov"/>
        <w:spacing w:before="60" w:beforeAutospacing="0" w:after="40" w:afterAutospacing="0"/>
        <w:ind w:firstLine="425"/>
        <w:jc w:val="both"/>
      </w:pPr>
      <w:r>
        <w:t>Klienti využívajú naše služby opakovane, prejavujú nám dôveru, pravidelne využívajú naše služby v ich prirodzenom prostredí, diskutujú s nami na témy súvisiace s ochranou verejného zdravia, zmeny životného štýlu, problémoch súvisiacich s užívaním drog, ich sociálnych, právnych a zdravotných aspektoch. Rovnako často rozoberáme problémy súvisiace s bývaním a absenciou ubytovacích kapacít pre osoby v núdzi. Sociálne ubytovne, na ktoré máme kontakt, sú plne obsadené a možnosť zabezpečiť bývanie je zvlášť v zimných mesiacoch takmer nemožná. Rovnako je veľmi ťažké získať prácu, prípadne brigádu po výstupe z</w:t>
      </w:r>
      <w:r w:rsidR="003447F3">
        <w:t> Ústavu na výkon trestu odňatia slobody</w:t>
      </w:r>
      <w:r>
        <w:t>, ale aj celkovo. Aj v súvislosti s pandémiou COVID-19 je situácia klientov programu KROK VPRED ešte o niečo komplikovanejšia a sociálne dno, ku ktorému niekedy klesajú</w:t>
      </w:r>
      <w:r w:rsidR="003447F3">
        <w:t>, je</w:t>
      </w:r>
      <w:r>
        <w:t xml:space="preserve"> ešte o niečo hlbšie.</w:t>
      </w:r>
    </w:p>
    <w:p w14:paraId="0DF9878A" w14:textId="77777777" w:rsidR="00AE7F73" w:rsidRDefault="001A2064" w:rsidP="00AE7F73">
      <w:pPr>
        <w:pStyle w:val="Normlnywebov"/>
        <w:spacing w:before="60" w:beforeAutospacing="0" w:after="40" w:afterAutospacing="0"/>
        <w:ind w:firstLine="425"/>
        <w:jc w:val="both"/>
      </w:pPr>
      <w:r>
        <w:t>V rámci realizovaných pravidelných mesačných zberov ihiel, ktoré sme realizovali spoločne s klientmi na miestach, ktoré klienti a verejnosť označili ako miesta výskytu voľne pohodených injekčných striekačiek sme sa venovali aj práci s verejnosťou. Počas zberov pohodených injekčných striekačiek sme komunikovali s ľuďmi, vysvetľovali naše nastavenie a dôvody našich aktivít zameraných na ochranu verejného zdravia.</w:t>
      </w:r>
    </w:p>
    <w:p w14:paraId="770AA096" w14:textId="3DF78BF2" w:rsidR="00AE7F73" w:rsidRDefault="00AE7F73" w:rsidP="00650F25">
      <w:pPr>
        <w:pStyle w:val="Normlnywebov"/>
        <w:spacing w:before="60" w:beforeAutospacing="0" w:after="40" w:afterAutospacing="0"/>
        <w:ind w:firstLine="425"/>
        <w:jc w:val="both"/>
      </w:pPr>
      <w:r>
        <w:t xml:space="preserve">25. 05. 2021 </w:t>
      </w:r>
      <w:r w:rsidR="008373F9">
        <w:t xml:space="preserve">Združenie STORM </w:t>
      </w:r>
      <w:r>
        <w:t>spustil</w:t>
      </w:r>
      <w:r w:rsidR="008373F9">
        <w:t>o</w:t>
      </w:r>
      <w:r>
        <w:t xml:space="preserve"> facebookovú moderovanú skupinu Bezpečne v komunite Trnava, ktorá je súčasťou podobnej aktivity v mestách Sereď, Nitra a Zvolen. Účelom skupín je priama komunikácia s obyvateľmi mesta v prípadoch, ak nájdu voľne pohodenú injekčnú striekačku a tiež informovanie a vzdelávanie obyvateľov v témach ako ochrana verejného zdravia a iných dotýkajúcich sa komunity cieľovej skupiny združenia.</w:t>
      </w:r>
      <w:r w:rsidR="00650F25">
        <w:t xml:space="preserve"> </w:t>
      </w:r>
      <w:r>
        <w:t xml:space="preserve">Viac na: </w:t>
      </w:r>
      <w:hyperlink r:id="rId22" w:history="1">
        <w:r w:rsidR="00650F25" w:rsidRPr="00386244">
          <w:rPr>
            <w:rStyle w:val="Hypertextovprepojenie"/>
          </w:rPr>
          <w:t>https://www.facebook.com/groups/376738997073806</w:t>
        </w:r>
      </w:hyperlink>
      <w:r w:rsidR="00650F25">
        <w:t xml:space="preserve"> </w:t>
      </w:r>
    </w:p>
    <w:p w14:paraId="14BE904F" w14:textId="4D7D0ED9" w:rsidR="00626604" w:rsidRDefault="00626604" w:rsidP="00470314">
      <w:pPr>
        <w:pStyle w:val="Normlnywebov"/>
        <w:spacing w:before="60" w:beforeAutospacing="0" w:after="40" w:afterAutospacing="0"/>
        <w:rPr>
          <w:b/>
          <w:bCs/>
        </w:rPr>
      </w:pPr>
    </w:p>
    <w:p w14:paraId="51AF7725" w14:textId="77777777" w:rsidR="008A0DD6" w:rsidRPr="007E2DEB" w:rsidRDefault="008A0DD6" w:rsidP="00470314">
      <w:pPr>
        <w:pStyle w:val="Normlnywebov"/>
        <w:spacing w:before="60" w:beforeAutospacing="0" w:after="40" w:afterAutospacing="0"/>
        <w:rPr>
          <w:b/>
          <w:bCs/>
        </w:rPr>
      </w:pPr>
    </w:p>
    <w:p w14:paraId="45463F12" w14:textId="2121CA51" w:rsidR="005A3D8B" w:rsidRPr="005A3D8B" w:rsidRDefault="008A0DD6" w:rsidP="00470314">
      <w:pPr>
        <w:pStyle w:val="Normlnywebov"/>
        <w:spacing w:before="60" w:beforeAutospacing="0" w:after="40" w:afterAutospacing="0"/>
        <w:rPr>
          <w:b/>
          <w:bCs/>
        </w:rPr>
      </w:pPr>
      <w:r>
        <w:rPr>
          <w:b/>
          <w:bCs/>
        </w:rPr>
        <w:t>b</w:t>
      </w:r>
      <w:r w:rsidR="005A3D8B">
        <w:rPr>
          <w:b/>
          <w:bCs/>
        </w:rPr>
        <w:t>) Záverečná správa k projektu Mobilné poradenstvo</w:t>
      </w:r>
      <w:r w:rsidR="00626604">
        <w:rPr>
          <w:b/>
          <w:bCs/>
        </w:rPr>
        <w:t xml:space="preserve"> </w:t>
      </w:r>
      <w:r w:rsidR="00626604" w:rsidRPr="00626604">
        <w:t>(súčasť projektu KROK VPRED)</w:t>
      </w:r>
    </w:p>
    <w:p w14:paraId="48B1DF3E" w14:textId="3EFC77B0" w:rsidR="00470314" w:rsidRDefault="00470314" w:rsidP="00470314">
      <w:pPr>
        <w:pStyle w:val="Normlnywebov"/>
        <w:spacing w:before="60" w:beforeAutospacing="0" w:after="40" w:afterAutospacing="0"/>
        <w:rPr>
          <w:sz w:val="22"/>
        </w:rPr>
      </w:pPr>
      <w:r w:rsidRPr="007E2DEB">
        <w:t>Spracoval:</w:t>
      </w:r>
      <w:r>
        <w:t xml:space="preserve"> </w:t>
      </w:r>
      <w:r w:rsidR="005A3D8B">
        <w:t>Palo Vančo, koordinátor projektu KROK VPRED</w:t>
      </w:r>
    </w:p>
    <w:p w14:paraId="5E5AEB43" w14:textId="2D383F9B" w:rsidR="00470314" w:rsidRPr="005A3D8B" w:rsidRDefault="00470314" w:rsidP="005A3D8B">
      <w:pPr>
        <w:spacing w:before="60" w:after="40"/>
        <w:ind w:firstLine="426"/>
        <w:jc w:val="both"/>
      </w:pPr>
    </w:p>
    <w:p w14:paraId="34EABE0F" w14:textId="340296C8" w:rsidR="005A3D8B" w:rsidRDefault="001C5567" w:rsidP="005A3D8B">
      <w:pPr>
        <w:spacing w:before="60" w:after="40"/>
        <w:ind w:firstLine="426"/>
        <w:jc w:val="both"/>
      </w:pPr>
      <w:r>
        <w:t>Nový p</w:t>
      </w:r>
      <w:r w:rsidR="005A3D8B" w:rsidRPr="005A3D8B">
        <w:t xml:space="preserve">rojekt Združenia STORM s názvom Mobilné </w:t>
      </w:r>
      <w:r>
        <w:t>p</w:t>
      </w:r>
      <w:r w:rsidR="005A3D8B" w:rsidRPr="005A3D8B">
        <w:t xml:space="preserve">oradenstvo je v meste Trnava realizovaný s podporou Mesta Trnava od 1. júna 2021. Víziou projektu Mobilné </w:t>
      </w:r>
      <w:r>
        <w:t>p</w:t>
      </w:r>
      <w:r w:rsidR="005A3D8B" w:rsidRPr="005A3D8B">
        <w:t>oradenstvo je vyplniť medzeru v sieti sociálnych služieb a to konkrétne poskytovaním mobilného poradenstva, ktoré bude ľahko dostupné, bezplatné a anonymné. Pre účel našej správy konštatujeme, že od spustenia projektu sa nám podarilo naplniť všetky stanovené čiastkové ciele.</w:t>
      </w:r>
    </w:p>
    <w:p w14:paraId="1E69F9F5" w14:textId="77777777" w:rsidR="005A3D8B" w:rsidRPr="005A3D8B" w:rsidRDefault="005A3D8B" w:rsidP="005A3D8B">
      <w:pPr>
        <w:spacing w:before="60" w:after="40"/>
        <w:ind w:firstLine="426"/>
        <w:jc w:val="both"/>
      </w:pPr>
    </w:p>
    <w:p w14:paraId="2C8A1D6B" w14:textId="1B24D094" w:rsidR="005A3D8B" w:rsidRPr="005A3D8B" w:rsidRDefault="005A3D8B" w:rsidP="005A3D8B">
      <w:pPr>
        <w:spacing w:before="60" w:after="40"/>
        <w:jc w:val="both"/>
        <w:rPr>
          <w:b/>
          <w:bCs/>
        </w:rPr>
      </w:pPr>
      <w:r>
        <w:rPr>
          <w:b/>
          <w:bCs/>
        </w:rPr>
        <w:t>Skrytá komunita užívateľov drog</w:t>
      </w:r>
    </w:p>
    <w:p w14:paraId="49974ECA" w14:textId="0B97F0E3" w:rsidR="005A3D8B" w:rsidRPr="005A3D8B" w:rsidRDefault="005A3D8B" w:rsidP="005A3D8B">
      <w:pPr>
        <w:spacing w:before="60" w:after="40"/>
        <w:ind w:firstLine="426"/>
        <w:jc w:val="both"/>
      </w:pPr>
      <w:r w:rsidRPr="005A3D8B">
        <w:t>Prvým cieľom bolo osloviť skrytú komunitu užívateľov drog, ktorí podľa našich výskumov realizovaných v rámci projektu Ľudia z Komunity (realizovaný vďaka Mestu Trnava od roku 2018 a spolu podpore V</w:t>
      </w:r>
      <w:r>
        <w:t>Ú</w:t>
      </w:r>
      <w:r w:rsidRPr="005A3D8B">
        <w:t xml:space="preserve">C TT od roku 2019 – ďalej len </w:t>
      </w:r>
      <w:r>
        <w:t>„</w:t>
      </w:r>
      <w:r w:rsidRPr="005A3D8B">
        <w:t>LK</w:t>
      </w:r>
      <w:r>
        <w:t>“</w:t>
      </w:r>
      <w:r w:rsidRPr="005A3D8B">
        <w:t>) z rôznych príčin odmietajú navštevovať kontaktné miesta v teréne. Tieto miesta sú z ich pohľadu všeobecne známe v komunite užívateľov drog, od ktorej sa chcú dištancovať. Miesta sú rovnako známe aj medzi majoritou, s ktorou chcú splynúť.</w:t>
      </w:r>
    </w:p>
    <w:p w14:paraId="4CB668B5" w14:textId="335984E2" w:rsidR="005A3D8B" w:rsidRPr="005A3D8B" w:rsidRDefault="005A3D8B" w:rsidP="005A3D8B">
      <w:pPr>
        <w:spacing w:before="60" w:after="40"/>
        <w:ind w:firstLine="426"/>
        <w:jc w:val="both"/>
      </w:pPr>
      <w:r w:rsidRPr="005A3D8B">
        <w:t>V rámci projektu sme sa sústredili na potrebu skrytej komunity a vytvorili priestor pre jej naplnenie. Prostredníctvom informačných letákov a klienta, ktorý participuje na</w:t>
      </w:r>
      <w:r w:rsidR="009A4E58">
        <w:t xml:space="preserve"> </w:t>
      </w:r>
      <w:r w:rsidRPr="005A3D8B">
        <w:t xml:space="preserve">projekte LK sme </w:t>
      </w:r>
      <w:r w:rsidRPr="005A3D8B">
        <w:lastRenderedPageBreak/>
        <w:t>v komunite rozšírili informáciu, že počas štvrtkových terénnych služieb budeme mobiln</w:t>
      </w:r>
      <w:r>
        <w:t>í</w:t>
      </w:r>
      <w:r w:rsidRPr="005A3D8B">
        <w:t xml:space="preserve">. V prípade záujmu nás je možné kontaktovať na telefónnom čísle a dohodnúť si miesto vo vymedzenom čase. Na tomto mieste je možné poskytnúť potom všetky služby, ktoré inak poskytujeme na stabilných kontaktných miestach. </w:t>
      </w:r>
    </w:p>
    <w:p w14:paraId="0CDBD2FB" w14:textId="7896C597" w:rsidR="005A3D8B" w:rsidRPr="005A3D8B" w:rsidRDefault="005A3D8B" w:rsidP="005A3D8B">
      <w:pPr>
        <w:spacing w:before="60" w:after="40"/>
        <w:ind w:firstLine="426"/>
        <w:jc w:val="both"/>
      </w:pPr>
      <w:r w:rsidRPr="005A3D8B">
        <w:t>Nakoľko sme v rámci projektu 3P (Práca – Pomoc - Podpora) boli schopní klienta participujúceho na projekte LK zamestnať na dohodu o vykonaní práce, začal s nami chodiť do terénu. Prínosom nového kolegu bol hlavne fakt, že počas výkonu mobilnej služby, kedy sme sa nachádzali na rôznych verejných miestach v rámci mesta, ho kontaktovali ľudia, ktor</w:t>
      </w:r>
      <w:r>
        <w:t>í</w:t>
      </w:r>
      <w:r w:rsidRPr="005A3D8B">
        <w:t xml:space="preserve"> boli jednak jeho klientmi (klient mení injekčné striekačky v rámci projektu LK aj mimo času, kedy je v práci v teréne), alebo ho len poznali. Aj takto sa nám veľmi efektívne podarilo podporiť proces depistáže.</w:t>
      </w:r>
    </w:p>
    <w:p w14:paraId="683997E3" w14:textId="4E81C1EC" w:rsidR="005A3D8B" w:rsidRPr="005A3D8B" w:rsidRDefault="005A3D8B" w:rsidP="005A3D8B">
      <w:pPr>
        <w:spacing w:before="60" w:after="40"/>
        <w:ind w:firstLine="426"/>
        <w:jc w:val="both"/>
      </w:pPr>
      <w:r w:rsidRPr="005A3D8B">
        <w:t>Od spustenia projektu prejavilo o mobilnú službu záujem 27 ľudí, ktorí využili túto možnosť spolu 106 krát počas 27 týchto služieb. Registrovali sme 6 nových klientiek a klientov a službu začali využívať aj klienti, ktorí už boli u nás registrovaní, ale z vyššie popísaných dôvodov kontaktné miesto nenavštevovali. Takto sa nám s podporou Mesta Trnava a klienta participujúceho na projekte LK podarilo zefektívniť dosah služby o</w:t>
      </w:r>
      <w:r>
        <w:t> </w:t>
      </w:r>
      <w:r w:rsidRPr="005A3D8B">
        <w:t>70</w:t>
      </w:r>
      <w:r>
        <w:t xml:space="preserve"> </w:t>
      </w:r>
      <w:r w:rsidRPr="005A3D8B">
        <w:t>% v porovnaní s prvým polrokom roku 2021.</w:t>
      </w:r>
    </w:p>
    <w:p w14:paraId="0484BBDB" w14:textId="12E654CD" w:rsidR="005A3D8B" w:rsidRPr="005A3D8B" w:rsidRDefault="005A3D8B" w:rsidP="005A3D8B">
      <w:pPr>
        <w:spacing w:before="60" w:after="40"/>
        <w:ind w:firstLine="426"/>
        <w:jc w:val="both"/>
      </w:pPr>
      <w:r w:rsidRPr="005A3D8B">
        <w:t>V rámci realizovaných mobilných služieb sme uskutočnili 14 motivačných rozhovorov, 16</w:t>
      </w:r>
      <w:r>
        <w:t> </w:t>
      </w:r>
      <w:r w:rsidRPr="005A3D8B">
        <w:t>zdravotných, 5 sociálnych, 6 právnych poradenstiev a tiež 2 poradenstvá z oblasti liečby závislosti. 56 krát sme poskytli informácie, o ktoré nás klientky a klienti požiadali, realizovali sme 3 krízové intervencie. Jednu v súvislosti s ochorením na COVID 19 telefonicky, ďalšie dve priamo v teréne. 5 krát sme ponúkli sociálnu asistenciu a raz sme ošetrovali klientku priamo na ulici.</w:t>
      </w:r>
    </w:p>
    <w:p w14:paraId="7327729C" w14:textId="77777777" w:rsidR="005A3D8B" w:rsidRPr="005A3D8B" w:rsidRDefault="005A3D8B" w:rsidP="005A3D8B">
      <w:pPr>
        <w:spacing w:before="60" w:after="40"/>
        <w:ind w:firstLine="426"/>
        <w:jc w:val="both"/>
      </w:pPr>
      <w:r w:rsidRPr="005A3D8B">
        <w:t xml:space="preserve">V rámci služby výmeny injekčných striekačiek a výdaja materiálu sme zlikvidovali 1465 použitých injekčných striekačiek, za ktoré sme v rámci ochrany verejného zdravia, ako aj zdravia konkrétnych našich klientiek a klientov vydali 1657 sterilných injekčných striekačiek, 1570 alkoholových tampónov na dezinfekciu miesta vpichu, 299 flaštičiek fyziologického roztoku na riedenie drogy, 274 suchých tampónov na zastavenie krvácania po vpichu, 324 saklíkov askorbinu na rozpustenie drogy, 286 saklíkov filtrov na filtrovanie roztoku drogy od prímesí, 14 škrtidiel, 38 sterikapov, 282 prezervatívov. Klientkám a klientom sme rozdali 16 informačno edukačných materiálov, vydali 104 potravinových balíčkov a 70 nápojov (káva, čaj). Klientkám pracujúcim v pouličnom sexbiznise sme v rámci znižovania rizika úrazu spôsobeného na cestnej komunikácii vydali 8 reflexných pásikov. V súvislosti s COVID 19 opatreniami sme klientkám a klientom vydali 107 respirátorov FFP2 a 80 flaštičiek s dezinfekciou na ruky. Celá táto štatistika vychádza iba zo služieb v rámci mobilného poradenstva a služby poskytované na stabilnom mieste sem nie sú zarátané. </w:t>
      </w:r>
    </w:p>
    <w:p w14:paraId="4B64B166" w14:textId="77777777" w:rsidR="005A3D8B" w:rsidRPr="005A3D8B" w:rsidRDefault="005A3D8B" w:rsidP="005A3D8B">
      <w:pPr>
        <w:spacing w:before="60" w:after="40"/>
        <w:ind w:firstLine="426"/>
        <w:jc w:val="both"/>
      </w:pPr>
    </w:p>
    <w:p w14:paraId="70F67117" w14:textId="16B1AFE6" w:rsidR="005A3D8B" w:rsidRPr="005A3D8B" w:rsidRDefault="005A3D8B" w:rsidP="005A3D8B">
      <w:pPr>
        <w:spacing w:before="60" w:after="40"/>
        <w:jc w:val="both"/>
        <w:rPr>
          <w:b/>
          <w:bCs/>
        </w:rPr>
      </w:pPr>
      <w:r>
        <w:rPr>
          <w:b/>
          <w:bCs/>
        </w:rPr>
        <w:t>Schránkovanie</w:t>
      </w:r>
    </w:p>
    <w:p w14:paraId="51301713" w14:textId="77777777" w:rsidR="005A3D8B" w:rsidRPr="005A3D8B" w:rsidRDefault="005A3D8B" w:rsidP="005A3D8B">
      <w:pPr>
        <w:spacing w:before="60" w:after="40"/>
        <w:ind w:firstLine="426"/>
        <w:jc w:val="both"/>
      </w:pPr>
      <w:r w:rsidRPr="005A3D8B">
        <w:t>Druhým hlavným cieľom projektu bolo adresne, formou schránkovania letákov osloviť majoritnú skupinu občanov mesta Trnava s ponukou mobilného poradenstva priamo na mieste a v čase, ktorý určuje klient služby. Týmto spôsobom sme sa chceli zamerať na rodičov užívateľov drog trpiacich syndrómom spoluzávislosti, rodičov užívateľov drog, ktorí nevidia riešenia spolužitia, vzťahu, finančného spolupodieľania sa na chode domácnosti a ostatných problémov, ktoré prinášajú rôzne intenzívne návyky v užívaní látok charakterizovaných ako návykové látky – drogy, ale aj iné osoby, ktoré sa dajú vnímať ako osoby blízke užívateľom drog. Tento cieľ sa nám naplniť nepodarilo. Počas doby trvania projektu sme zaznamenali iba 3 poradenské telefonické rozhovory, avšak žiadne osobné stretnutie, aj v súvislosti s pandémiou COVID 19.</w:t>
      </w:r>
    </w:p>
    <w:p w14:paraId="3CF2160F" w14:textId="77777777" w:rsidR="005A3D8B" w:rsidRPr="005A3D8B" w:rsidRDefault="005A3D8B" w:rsidP="005A3D8B">
      <w:pPr>
        <w:spacing w:before="60" w:after="40"/>
        <w:ind w:firstLine="426"/>
        <w:jc w:val="both"/>
      </w:pPr>
      <w:r w:rsidRPr="005A3D8B">
        <w:t xml:space="preserve">Čo sa ale podarilo, je rozšírenie kontaktov priamo adresnou formou k majorite. Na základe takejto zvýšenej miery informovanosti o našich službách nám stúpol počet správ o nájdených </w:t>
      </w:r>
      <w:r w:rsidRPr="005A3D8B">
        <w:lastRenderedPageBreak/>
        <w:t>pohodených injekčných striekačkách. V meste Trnava sa tak počas doby trvania projektu podarilo v spolupráci s občanmi zlikvidovať 110 injekčných striekačiek.</w:t>
      </w:r>
    </w:p>
    <w:p w14:paraId="2E451557" w14:textId="39B5CA52" w:rsidR="005A3D8B" w:rsidRPr="005A3D8B" w:rsidRDefault="005A3D8B" w:rsidP="005A3D8B">
      <w:pPr>
        <w:spacing w:before="60" w:after="40"/>
        <w:ind w:firstLine="426"/>
        <w:jc w:val="both"/>
      </w:pPr>
      <w:r w:rsidRPr="005A3D8B">
        <w:t>Faktom tiež je, že nakoľko boli informácie o združení a službách schránkované, boli tieto informácie diskutované aj v skrytej komunite užívateľov drog v meste Trnava a blízkom okolí. Do tejto diskusie sa aktívne zapájal participant na projekte LK, čím sa podarilo zvýšiť dôveru k službe a obhájiť princípy anonymity a ostatné humanistické prístupy, na ktorých je program KROK VPRED vybudovaný.</w:t>
      </w:r>
    </w:p>
    <w:p w14:paraId="2B5086EB" w14:textId="2C3F8BC4" w:rsidR="005A3D8B" w:rsidRPr="005A3D8B" w:rsidRDefault="005A3D8B" w:rsidP="005A3D8B">
      <w:pPr>
        <w:spacing w:before="60" w:after="40"/>
        <w:ind w:firstLine="426"/>
        <w:jc w:val="both"/>
      </w:pPr>
      <w:r w:rsidRPr="005A3D8B">
        <w:t xml:space="preserve">Projekt Mobilné Poradenstvo bol okrem schránkovania podporený výraznou </w:t>
      </w:r>
      <w:r>
        <w:t xml:space="preserve">propagáciou </w:t>
      </w:r>
      <w:r w:rsidRPr="005A3D8B">
        <w:t>na sociálnych sieťach, ako aj realizáciou rozhovorov pre médiá.</w:t>
      </w:r>
      <w:r w:rsidR="00432467">
        <w:t xml:space="preserve"> </w:t>
      </w:r>
    </w:p>
    <w:p w14:paraId="4B54B6D1" w14:textId="3BD68DE3" w:rsidR="005A3D8B" w:rsidRPr="005A3D8B" w:rsidRDefault="005A3D8B" w:rsidP="005A3D8B">
      <w:pPr>
        <w:spacing w:before="60" w:after="40"/>
        <w:ind w:firstLine="426"/>
        <w:jc w:val="both"/>
      </w:pPr>
      <w:r w:rsidRPr="005A3D8B">
        <w:t xml:space="preserve">Pre Trnavské Rádio: </w:t>
      </w:r>
      <w:hyperlink r:id="rId23" w:history="1">
        <w:r w:rsidR="00EF1711" w:rsidRPr="00D46CD8">
          <w:rPr>
            <w:rStyle w:val="Hypertextovprepojenie"/>
          </w:rPr>
          <w:t>https://trnavske.radio/2021/09/18/palo-vanco-zo-zdruzenia-storm-nie-na-kazdom-uzivatelovi-drog-vidno-ze-ich-uziva/</w:t>
        </w:r>
      </w:hyperlink>
      <w:r w:rsidR="00EF1711">
        <w:t xml:space="preserve"> </w:t>
      </w:r>
    </w:p>
    <w:p w14:paraId="37F7079E" w14:textId="1BC3100B" w:rsidR="005A3D8B" w:rsidRDefault="00BB4928" w:rsidP="00BB4928">
      <w:pPr>
        <w:spacing w:before="60" w:after="40"/>
        <w:ind w:firstLine="426"/>
        <w:jc w:val="both"/>
      </w:pPr>
      <w:r>
        <w:t xml:space="preserve">V printovom vydaní štvrťročníku NÁDVORIE Magazín bol v novembri 2021 zverejnený rozhovor s názvom Palo Vančo – v každom klientovi vidím predovšetkým človeka. Pozri </w:t>
      </w:r>
      <w:hyperlink r:id="rId24" w:history="1">
        <w:r w:rsidR="00EF1711" w:rsidRPr="00D46CD8">
          <w:rPr>
            <w:rStyle w:val="Hypertextovprepojenie"/>
          </w:rPr>
          <w:t>https://magazin.nadvorie.com/magazny/magazin-13</w:t>
        </w:r>
      </w:hyperlink>
      <w:r w:rsidR="00EF1711">
        <w:t xml:space="preserve"> </w:t>
      </w:r>
    </w:p>
    <w:p w14:paraId="6EB5321F" w14:textId="3850C02E" w:rsidR="005A3D8B" w:rsidRDefault="005A3D8B" w:rsidP="005A3D8B">
      <w:pPr>
        <w:spacing w:before="60" w:after="40"/>
        <w:jc w:val="both"/>
      </w:pPr>
    </w:p>
    <w:p w14:paraId="0CE9745D" w14:textId="13416807" w:rsidR="005A3D8B" w:rsidRPr="005A3D8B" w:rsidRDefault="005A3D8B" w:rsidP="005A3D8B">
      <w:pPr>
        <w:spacing w:before="60" w:after="40"/>
        <w:jc w:val="both"/>
        <w:rPr>
          <w:b/>
          <w:bCs/>
        </w:rPr>
      </w:pPr>
      <w:r>
        <w:rPr>
          <w:b/>
          <w:bCs/>
        </w:rPr>
        <w:t>Záver</w:t>
      </w:r>
    </w:p>
    <w:p w14:paraId="64D4EA74" w14:textId="4C35C390" w:rsidR="005A3D8B" w:rsidRPr="005A3D8B" w:rsidRDefault="005A3D8B" w:rsidP="005A3D8B">
      <w:pPr>
        <w:spacing w:before="60" w:after="40"/>
        <w:ind w:firstLine="426"/>
        <w:jc w:val="both"/>
      </w:pPr>
      <w:r w:rsidRPr="005A3D8B">
        <w:t>V závere tejto správy si koordinátor projektu dovoľuje zdôrazniť, že okrem naplnenia majoritne orientovaného cieľa, v rámci ktorého sa podarilo zlikvidovať 110 ihiel, ktoré by za iných okolností ostali ležať na zemi, skončili v komunálnom odpade, prípadne sa opätovne použili, čím by sa zvýšilo riziko prenosu krvou</w:t>
      </w:r>
      <w:r>
        <w:t xml:space="preserve"> </w:t>
      </w:r>
      <w:r w:rsidRPr="005A3D8B">
        <w:t>prenosných ochorení, je</w:t>
      </w:r>
      <w:r w:rsidR="009A4E58">
        <w:t xml:space="preserve"> </w:t>
      </w:r>
      <w:r w:rsidRPr="005A3D8B">
        <w:t>jedným z výrazných úspechov aj vyššie spomínané rozšírenie intervencií a služieb vďaka adresnej komunikácii a anonymizovanému výkonu mobilnej služby o</w:t>
      </w:r>
      <w:r>
        <w:t> </w:t>
      </w:r>
      <w:r w:rsidRPr="005A3D8B">
        <w:t>70</w:t>
      </w:r>
      <w:r>
        <w:t xml:space="preserve"> </w:t>
      </w:r>
      <w:r w:rsidRPr="005A3D8B">
        <w:t>% v porovnaní s prvým polrokom 2021. O úspešnej akcii svedčí aj pozitívna spätná väzba zo strany klientiek a klientov, z ktorej vychádza aj táto správa.</w:t>
      </w:r>
    </w:p>
    <w:p w14:paraId="2CDD65BC" w14:textId="4BE67810" w:rsidR="00626604" w:rsidRPr="005A3D8B" w:rsidRDefault="005A3D8B" w:rsidP="004A0780">
      <w:pPr>
        <w:spacing w:before="60" w:after="40"/>
        <w:ind w:firstLine="426"/>
        <w:jc w:val="both"/>
      </w:pPr>
      <w:r w:rsidRPr="005A3D8B">
        <w:t>V neposlednom rade sa nám v rámci realizácie projektu, ako aj všetkých súbežných projektov, ktoré v rámci Združenia STORM v meste Trnava realizujeme podarilo aj úspešne zamestnať človeka z komunity užívateľov drog. Na základe kontaktov počas práce, ako aj pracovných stretnutí sa nám podarilo prehĺbiť vzťah dôvery s týmto konkrétnym človekom, s ktorým v týchto situáciách pracujeme. Efekt sa veľmi pozitívne odzrkadľuje aj v komunite užívateľov drog, ktorá je dnes o mnoho úprimnejšia, otvorenejšia pre hlboké motivačné rozhovory, ale aj participujúcejšia na zdieľaní informácií z komunity, ktoré náš program posúvajú k dosahovaniu najdôležitejšieho výsledku, ktorým je zmocňovanie klientov k dosahovaniu pozitívnych zmien, ako aj práca s majoritou smerom k budovaniu sebavedomej a solidárnej spoločnosti.</w:t>
      </w:r>
    </w:p>
    <w:sectPr w:rsidR="00626604" w:rsidRPr="005A3D8B" w:rsidSect="00356828">
      <w:head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8753" w14:textId="77777777" w:rsidR="00C472DE" w:rsidRDefault="00C472DE" w:rsidP="00387BA7">
      <w:r>
        <w:separator/>
      </w:r>
    </w:p>
  </w:endnote>
  <w:endnote w:type="continuationSeparator" w:id="0">
    <w:p w14:paraId="0558D3BB" w14:textId="77777777" w:rsidR="00C472DE" w:rsidRDefault="00C472DE" w:rsidP="00387BA7">
      <w:r>
        <w:continuationSeparator/>
      </w:r>
    </w:p>
  </w:endnote>
  <w:endnote w:type="continuationNotice" w:id="1">
    <w:p w14:paraId="37F96CC8" w14:textId="77777777" w:rsidR="00C472DE" w:rsidRDefault="00C47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74203"/>
      <w:docPartObj>
        <w:docPartGallery w:val="Page Numbers (Bottom of Page)"/>
        <w:docPartUnique/>
      </w:docPartObj>
    </w:sdtPr>
    <w:sdtEndPr>
      <w:rPr>
        <w:sz w:val="20"/>
        <w:szCs w:val="20"/>
      </w:rPr>
    </w:sdtEndPr>
    <w:sdtContent>
      <w:p w14:paraId="348B476D" w14:textId="572F8F97" w:rsidR="00933A9E" w:rsidRPr="00001448" w:rsidRDefault="00933A9E">
        <w:pPr>
          <w:pStyle w:val="Pta"/>
          <w:jc w:val="center"/>
          <w:rPr>
            <w:sz w:val="20"/>
            <w:szCs w:val="20"/>
          </w:rPr>
        </w:pPr>
        <w:r w:rsidRPr="00001448">
          <w:rPr>
            <w:sz w:val="20"/>
            <w:szCs w:val="20"/>
          </w:rPr>
          <w:fldChar w:fldCharType="begin"/>
        </w:r>
        <w:r w:rsidRPr="00001448">
          <w:rPr>
            <w:sz w:val="20"/>
            <w:szCs w:val="20"/>
          </w:rPr>
          <w:instrText>PAGE   \* MERGEFORMAT</w:instrText>
        </w:r>
        <w:r w:rsidRPr="00001448">
          <w:rPr>
            <w:sz w:val="20"/>
            <w:szCs w:val="20"/>
          </w:rPr>
          <w:fldChar w:fldCharType="separate"/>
        </w:r>
        <w:r w:rsidRPr="00001448">
          <w:rPr>
            <w:sz w:val="20"/>
            <w:szCs w:val="20"/>
          </w:rPr>
          <w:t>2</w:t>
        </w:r>
        <w:r w:rsidRPr="00001448">
          <w:rPr>
            <w:sz w:val="20"/>
            <w:szCs w:val="20"/>
          </w:rPr>
          <w:fldChar w:fldCharType="end"/>
        </w:r>
      </w:p>
    </w:sdtContent>
  </w:sdt>
  <w:p w14:paraId="21AABE4D" w14:textId="77777777" w:rsidR="00933A9E" w:rsidRDefault="00933A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36BC" w14:textId="77777777" w:rsidR="00C472DE" w:rsidRDefault="00C472DE" w:rsidP="00387BA7">
      <w:r>
        <w:separator/>
      </w:r>
    </w:p>
  </w:footnote>
  <w:footnote w:type="continuationSeparator" w:id="0">
    <w:p w14:paraId="2BB8DE54" w14:textId="77777777" w:rsidR="00C472DE" w:rsidRDefault="00C472DE" w:rsidP="00387BA7">
      <w:r>
        <w:continuationSeparator/>
      </w:r>
    </w:p>
  </w:footnote>
  <w:footnote w:type="continuationNotice" w:id="1">
    <w:p w14:paraId="26EB6D72" w14:textId="77777777" w:rsidR="00C472DE" w:rsidRDefault="00C47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45C3" w14:textId="77777777" w:rsidR="00933A9E" w:rsidRDefault="00933A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6D38" w14:textId="77777777" w:rsidR="001B2DEA" w:rsidRDefault="001B2DEA" w:rsidP="001B2DEA">
    <w:pPr>
      <w:pStyle w:val="Hlavika"/>
      <w:jc w:val="right"/>
      <w:rPr>
        <w:sz w:val="20"/>
        <w:szCs w:val="18"/>
      </w:rPr>
    </w:pPr>
    <w:r w:rsidRPr="00A724FB">
      <w:rPr>
        <w:sz w:val="20"/>
        <w:szCs w:val="18"/>
      </w:rPr>
      <w:t>Príloha č. 1</w:t>
    </w:r>
  </w:p>
  <w:p w14:paraId="11D1E19A" w14:textId="6C447A45" w:rsidR="001B2DEA" w:rsidRPr="00035DBB" w:rsidRDefault="001B2DEA" w:rsidP="001B2DEA">
    <w:pPr>
      <w:pStyle w:val="Hlavika"/>
      <w:jc w:val="right"/>
      <w:rPr>
        <w:bCs/>
        <w:sz w:val="16"/>
        <w:szCs w:val="14"/>
      </w:rPr>
    </w:pPr>
    <w:r w:rsidRPr="00035DBB">
      <w:rPr>
        <w:bCs/>
        <w:sz w:val="20"/>
        <w:szCs w:val="18"/>
      </w:rPr>
      <w:t>Správa o</w:t>
    </w:r>
    <w:r w:rsidR="0029700C">
      <w:rPr>
        <w:bCs/>
        <w:sz w:val="20"/>
        <w:szCs w:val="18"/>
      </w:rPr>
      <w:t> </w:t>
    </w:r>
    <w:r w:rsidRPr="00035DBB">
      <w:rPr>
        <w:bCs/>
        <w:sz w:val="20"/>
        <w:szCs w:val="18"/>
      </w:rPr>
      <w:t>činnosti</w:t>
    </w:r>
    <w:r w:rsidR="0029700C">
      <w:rPr>
        <w:bCs/>
        <w:sz w:val="20"/>
        <w:szCs w:val="18"/>
      </w:rPr>
      <w:t>, C</w:t>
    </w:r>
    <w:r w:rsidRPr="00035DBB">
      <w:rPr>
        <w:bCs/>
        <w:sz w:val="20"/>
        <w:szCs w:val="18"/>
      </w:rPr>
      <w:t>entr</w:t>
    </w:r>
    <w:r w:rsidR="0029700C">
      <w:rPr>
        <w:bCs/>
        <w:sz w:val="20"/>
        <w:szCs w:val="18"/>
      </w:rPr>
      <w:t>um</w:t>
    </w:r>
    <w:r w:rsidRPr="00035DBB">
      <w:rPr>
        <w:bCs/>
        <w:sz w:val="20"/>
        <w:szCs w:val="18"/>
      </w:rPr>
      <w:t xml:space="preserve"> Koburgovo, n.o.</w:t>
    </w:r>
    <w:r w:rsidR="0029700C">
      <w:rPr>
        <w:bCs/>
        <w:sz w:val="20"/>
        <w:szCs w:val="18"/>
      </w:rPr>
      <w:t xml:space="preserve">, </w:t>
    </w:r>
    <w:r w:rsidRPr="00035DBB">
      <w:rPr>
        <w:bCs/>
        <w:sz w:val="20"/>
        <w:szCs w:val="18"/>
      </w:rPr>
      <w:t>rok 2021</w:t>
    </w:r>
  </w:p>
  <w:p w14:paraId="3BC885EC" w14:textId="77777777" w:rsidR="001B2DEA" w:rsidRPr="001B2DEA" w:rsidRDefault="001B2DEA" w:rsidP="001B2D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24B6" w14:textId="59381B85" w:rsidR="00933A9E" w:rsidRDefault="00933A9E" w:rsidP="002B5FB0">
    <w:pPr>
      <w:pStyle w:val="Hlavika"/>
      <w:jc w:val="right"/>
      <w:rPr>
        <w:sz w:val="20"/>
        <w:szCs w:val="18"/>
      </w:rPr>
    </w:pPr>
    <w:r w:rsidRPr="00A724FB">
      <w:rPr>
        <w:sz w:val="20"/>
        <w:szCs w:val="18"/>
      </w:rPr>
      <w:t xml:space="preserve">Príloha č. </w:t>
    </w:r>
    <w:r>
      <w:rPr>
        <w:sz w:val="20"/>
        <w:szCs w:val="18"/>
      </w:rPr>
      <w:t>2</w:t>
    </w:r>
  </w:p>
  <w:p w14:paraId="729EE014" w14:textId="77777777" w:rsidR="00933A9E" w:rsidRPr="00035DBB" w:rsidRDefault="00933A9E" w:rsidP="00035DBB">
    <w:pPr>
      <w:pStyle w:val="Normlnywebov"/>
      <w:spacing w:before="60" w:beforeAutospacing="0" w:after="40" w:afterAutospacing="0"/>
      <w:jc w:val="right"/>
      <w:rPr>
        <w:sz w:val="20"/>
        <w:szCs w:val="20"/>
      </w:rPr>
    </w:pPr>
    <w:r w:rsidRPr="00035DBB">
      <w:rPr>
        <w:sz w:val="20"/>
        <w:szCs w:val="20"/>
      </w:rPr>
      <w:t>Správa o činnosti, OZ Otvorené srdce, rok 2021</w:t>
    </w:r>
  </w:p>
  <w:p w14:paraId="58849D99" w14:textId="77777777" w:rsidR="00933A9E" w:rsidRPr="00A724FB" w:rsidRDefault="00933A9E" w:rsidP="00035DBB">
    <w:pPr>
      <w:pStyle w:val="Hlavika"/>
      <w:jc w:val="both"/>
      <w:rPr>
        <w:sz w:val="2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55F" w14:textId="16395A84" w:rsidR="00933A9E" w:rsidRPr="00E01B00" w:rsidRDefault="00933A9E" w:rsidP="002B5FB0">
    <w:pPr>
      <w:pStyle w:val="Hlavika"/>
      <w:jc w:val="right"/>
      <w:rPr>
        <w:sz w:val="20"/>
        <w:szCs w:val="20"/>
      </w:rPr>
    </w:pPr>
    <w:r w:rsidRPr="00E01B00">
      <w:rPr>
        <w:sz w:val="20"/>
        <w:szCs w:val="20"/>
      </w:rPr>
      <w:t>Príloha č. 3</w:t>
    </w:r>
  </w:p>
  <w:p w14:paraId="3152329A" w14:textId="10E92D5D" w:rsidR="00933A9E" w:rsidRPr="00E01B00" w:rsidRDefault="00933A9E" w:rsidP="002B5FB0">
    <w:pPr>
      <w:pStyle w:val="Hlavika"/>
      <w:jc w:val="right"/>
      <w:rPr>
        <w:sz w:val="20"/>
        <w:szCs w:val="20"/>
      </w:rPr>
    </w:pPr>
    <w:r w:rsidRPr="00E01B00">
      <w:rPr>
        <w:sz w:val="20"/>
        <w:szCs w:val="20"/>
      </w:rPr>
      <w:t>Stručné vyhodnotenie aktivít za školský rok 2021/2022</w:t>
    </w:r>
    <w:r w:rsidRPr="00E01B00">
      <w:rPr>
        <w:sz w:val="20"/>
        <w:szCs w:val="18"/>
      </w:rPr>
      <w:t>, ZŠ s MŠ M. Gorkého 21, Trnava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BC92" w14:textId="5E7FD71A" w:rsidR="00933A9E" w:rsidRDefault="00933A9E" w:rsidP="002B5FB0">
    <w:pPr>
      <w:pStyle w:val="Hlavika"/>
      <w:jc w:val="right"/>
      <w:rPr>
        <w:sz w:val="20"/>
        <w:szCs w:val="18"/>
      </w:rPr>
    </w:pPr>
    <w:r w:rsidRPr="00A724FB">
      <w:rPr>
        <w:sz w:val="20"/>
        <w:szCs w:val="18"/>
      </w:rPr>
      <w:t xml:space="preserve">Príloha č. </w:t>
    </w:r>
    <w:r>
      <w:rPr>
        <w:sz w:val="20"/>
        <w:szCs w:val="18"/>
      </w:rPr>
      <w:t>4</w:t>
    </w:r>
  </w:p>
  <w:p w14:paraId="6A70EAE1" w14:textId="77777777" w:rsidR="00933A9E" w:rsidRPr="00E01B00" w:rsidRDefault="00933A9E" w:rsidP="00E01B00">
    <w:pPr>
      <w:pStyle w:val="Normlnywebov"/>
      <w:spacing w:before="60" w:beforeAutospacing="0" w:after="40" w:afterAutospacing="0"/>
      <w:jc w:val="right"/>
      <w:rPr>
        <w:sz w:val="20"/>
        <w:szCs w:val="20"/>
      </w:rPr>
    </w:pPr>
    <w:r w:rsidRPr="00E01B00">
      <w:rPr>
        <w:sz w:val="20"/>
        <w:szCs w:val="20"/>
      </w:rPr>
      <w:t>Správa o činnosti, Združenie STORM v meste Trnava, rok 2021</w:t>
    </w:r>
  </w:p>
  <w:p w14:paraId="696BDFAD" w14:textId="77777777" w:rsidR="00933A9E" w:rsidRPr="00A724FB" w:rsidRDefault="00933A9E" w:rsidP="00E01B00">
    <w:pPr>
      <w:pStyle w:val="Hlavika"/>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7"/>
    <w:multiLevelType w:val="hybridMultilevel"/>
    <w:tmpl w:val="C50AB0E2"/>
    <w:lvl w:ilvl="0" w:tplc="6158D668">
      <w:start w:val="1"/>
      <w:numFmt w:val="decimal"/>
      <w:lvlText w:val="%1.)"/>
      <w:lvlJc w:val="left"/>
      <w:pPr>
        <w:ind w:left="1026" w:hanging="360"/>
      </w:pPr>
      <w:rPr>
        <w:rFonts w:ascii="Times New Roman" w:hAnsi="Times New Roman" w:cs="Times New Roman" w:hint="default"/>
        <w:b w:val="0"/>
        <w:bCs w:val="0"/>
        <w:color w:val="000000"/>
      </w:rPr>
    </w:lvl>
    <w:lvl w:ilvl="1" w:tplc="041B0019" w:tentative="1">
      <w:start w:val="1"/>
      <w:numFmt w:val="lowerLetter"/>
      <w:lvlText w:val="%2."/>
      <w:lvlJc w:val="left"/>
      <w:pPr>
        <w:ind w:left="1746" w:hanging="360"/>
      </w:pPr>
    </w:lvl>
    <w:lvl w:ilvl="2" w:tplc="041B001B" w:tentative="1">
      <w:start w:val="1"/>
      <w:numFmt w:val="lowerRoman"/>
      <w:lvlText w:val="%3."/>
      <w:lvlJc w:val="right"/>
      <w:pPr>
        <w:ind w:left="2466" w:hanging="180"/>
      </w:pPr>
    </w:lvl>
    <w:lvl w:ilvl="3" w:tplc="041B000F" w:tentative="1">
      <w:start w:val="1"/>
      <w:numFmt w:val="decimal"/>
      <w:lvlText w:val="%4."/>
      <w:lvlJc w:val="left"/>
      <w:pPr>
        <w:ind w:left="3186" w:hanging="360"/>
      </w:pPr>
    </w:lvl>
    <w:lvl w:ilvl="4" w:tplc="041B0019" w:tentative="1">
      <w:start w:val="1"/>
      <w:numFmt w:val="lowerLetter"/>
      <w:lvlText w:val="%5."/>
      <w:lvlJc w:val="left"/>
      <w:pPr>
        <w:ind w:left="3906" w:hanging="360"/>
      </w:pPr>
    </w:lvl>
    <w:lvl w:ilvl="5" w:tplc="041B001B" w:tentative="1">
      <w:start w:val="1"/>
      <w:numFmt w:val="lowerRoman"/>
      <w:lvlText w:val="%6."/>
      <w:lvlJc w:val="right"/>
      <w:pPr>
        <w:ind w:left="4626" w:hanging="180"/>
      </w:pPr>
    </w:lvl>
    <w:lvl w:ilvl="6" w:tplc="041B000F" w:tentative="1">
      <w:start w:val="1"/>
      <w:numFmt w:val="decimal"/>
      <w:lvlText w:val="%7."/>
      <w:lvlJc w:val="left"/>
      <w:pPr>
        <w:ind w:left="5346" w:hanging="360"/>
      </w:pPr>
    </w:lvl>
    <w:lvl w:ilvl="7" w:tplc="041B0019" w:tentative="1">
      <w:start w:val="1"/>
      <w:numFmt w:val="lowerLetter"/>
      <w:lvlText w:val="%8."/>
      <w:lvlJc w:val="left"/>
      <w:pPr>
        <w:ind w:left="6066" w:hanging="360"/>
      </w:pPr>
    </w:lvl>
    <w:lvl w:ilvl="8" w:tplc="041B001B" w:tentative="1">
      <w:start w:val="1"/>
      <w:numFmt w:val="lowerRoman"/>
      <w:lvlText w:val="%9."/>
      <w:lvlJc w:val="right"/>
      <w:pPr>
        <w:ind w:left="6786" w:hanging="180"/>
      </w:pPr>
    </w:lvl>
  </w:abstractNum>
  <w:abstractNum w:abstractNumId="1" w15:restartNumberingAfterBreak="0">
    <w:nsid w:val="0B50332C"/>
    <w:multiLevelType w:val="hybridMultilevel"/>
    <w:tmpl w:val="F9025B22"/>
    <w:lvl w:ilvl="0" w:tplc="AE5E0218">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9E7CD7"/>
    <w:multiLevelType w:val="hybridMultilevel"/>
    <w:tmpl w:val="0D583434"/>
    <w:lvl w:ilvl="0" w:tplc="305820E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4F3D37"/>
    <w:multiLevelType w:val="hybridMultilevel"/>
    <w:tmpl w:val="9FBA121E"/>
    <w:lvl w:ilvl="0" w:tplc="0B28500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A01537"/>
    <w:multiLevelType w:val="hybridMultilevel"/>
    <w:tmpl w:val="85B4C1D6"/>
    <w:lvl w:ilvl="0" w:tplc="708AF6A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2142C9"/>
    <w:multiLevelType w:val="hybridMultilevel"/>
    <w:tmpl w:val="06D8CC6C"/>
    <w:lvl w:ilvl="0" w:tplc="6E3427C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074375"/>
    <w:multiLevelType w:val="hybridMultilevel"/>
    <w:tmpl w:val="08CA8C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C2242B"/>
    <w:multiLevelType w:val="multilevel"/>
    <w:tmpl w:val="6C94E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37476"/>
    <w:multiLevelType w:val="hybridMultilevel"/>
    <w:tmpl w:val="A356A420"/>
    <w:lvl w:ilvl="0" w:tplc="E7622CE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AD4698"/>
    <w:multiLevelType w:val="hybridMultilevel"/>
    <w:tmpl w:val="D3F61936"/>
    <w:lvl w:ilvl="0" w:tplc="C032D5DE">
      <w:start w:val="2"/>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F0D1EAB"/>
    <w:multiLevelType w:val="hybridMultilevel"/>
    <w:tmpl w:val="9A0C4290"/>
    <w:lvl w:ilvl="0" w:tplc="FD10E9A8">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15:restartNumberingAfterBreak="0">
    <w:nsid w:val="3F3052D3"/>
    <w:multiLevelType w:val="hybridMultilevel"/>
    <w:tmpl w:val="1646F178"/>
    <w:lvl w:ilvl="0" w:tplc="0CC8D092">
      <w:start w:val="1"/>
      <w:numFmt w:val="bullet"/>
      <w:lvlText w:val="-"/>
      <w:lvlJc w:val="left"/>
      <w:pPr>
        <w:ind w:left="382" w:hanging="360"/>
      </w:pPr>
      <w:rPr>
        <w:rFonts w:ascii="Times New Roman" w:eastAsiaTheme="minorHAnsi" w:hAnsi="Times New Roman" w:cs="Times New Roman" w:hint="default"/>
        <w:b w:val="0"/>
      </w:rPr>
    </w:lvl>
    <w:lvl w:ilvl="1" w:tplc="041B0003" w:tentative="1">
      <w:start w:val="1"/>
      <w:numFmt w:val="bullet"/>
      <w:lvlText w:val="o"/>
      <w:lvlJc w:val="left"/>
      <w:pPr>
        <w:ind w:left="1102" w:hanging="360"/>
      </w:pPr>
      <w:rPr>
        <w:rFonts w:ascii="Courier New" w:hAnsi="Courier New" w:cs="Courier New" w:hint="default"/>
      </w:rPr>
    </w:lvl>
    <w:lvl w:ilvl="2" w:tplc="041B0005" w:tentative="1">
      <w:start w:val="1"/>
      <w:numFmt w:val="bullet"/>
      <w:lvlText w:val=""/>
      <w:lvlJc w:val="left"/>
      <w:pPr>
        <w:ind w:left="1822" w:hanging="360"/>
      </w:pPr>
      <w:rPr>
        <w:rFonts w:ascii="Wingdings" w:hAnsi="Wingdings" w:hint="default"/>
      </w:rPr>
    </w:lvl>
    <w:lvl w:ilvl="3" w:tplc="041B0001" w:tentative="1">
      <w:start w:val="1"/>
      <w:numFmt w:val="bullet"/>
      <w:lvlText w:val=""/>
      <w:lvlJc w:val="left"/>
      <w:pPr>
        <w:ind w:left="2542" w:hanging="360"/>
      </w:pPr>
      <w:rPr>
        <w:rFonts w:ascii="Symbol" w:hAnsi="Symbol" w:hint="default"/>
      </w:rPr>
    </w:lvl>
    <w:lvl w:ilvl="4" w:tplc="041B0003" w:tentative="1">
      <w:start w:val="1"/>
      <w:numFmt w:val="bullet"/>
      <w:lvlText w:val="o"/>
      <w:lvlJc w:val="left"/>
      <w:pPr>
        <w:ind w:left="3262" w:hanging="360"/>
      </w:pPr>
      <w:rPr>
        <w:rFonts w:ascii="Courier New" w:hAnsi="Courier New" w:cs="Courier New" w:hint="default"/>
      </w:rPr>
    </w:lvl>
    <w:lvl w:ilvl="5" w:tplc="041B0005" w:tentative="1">
      <w:start w:val="1"/>
      <w:numFmt w:val="bullet"/>
      <w:lvlText w:val=""/>
      <w:lvlJc w:val="left"/>
      <w:pPr>
        <w:ind w:left="3982" w:hanging="360"/>
      </w:pPr>
      <w:rPr>
        <w:rFonts w:ascii="Wingdings" w:hAnsi="Wingdings" w:hint="default"/>
      </w:rPr>
    </w:lvl>
    <w:lvl w:ilvl="6" w:tplc="041B0001" w:tentative="1">
      <w:start w:val="1"/>
      <w:numFmt w:val="bullet"/>
      <w:lvlText w:val=""/>
      <w:lvlJc w:val="left"/>
      <w:pPr>
        <w:ind w:left="4702" w:hanging="360"/>
      </w:pPr>
      <w:rPr>
        <w:rFonts w:ascii="Symbol" w:hAnsi="Symbol" w:hint="default"/>
      </w:rPr>
    </w:lvl>
    <w:lvl w:ilvl="7" w:tplc="041B0003" w:tentative="1">
      <w:start w:val="1"/>
      <w:numFmt w:val="bullet"/>
      <w:lvlText w:val="o"/>
      <w:lvlJc w:val="left"/>
      <w:pPr>
        <w:ind w:left="5422" w:hanging="360"/>
      </w:pPr>
      <w:rPr>
        <w:rFonts w:ascii="Courier New" w:hAnsi="Courier New" w:cs="Courier New" w:hint="default"/>
      </w:rPr>
    </w:lvl>
    <w:lvl w:ilvl="8" w:tplc="041B0005" w:tentative="1">
      <w:start w:val="1"/>
      <w:numFmt w:val="bullet"/>
      <w:lvlText w:val=""/>
      <w:lvlJc w:val="left"/>
      <w:pPr>
        <w:ind w:left="6142" w:hanging="360"/>
      </w:pPr>
      <w:rPr>
        <w:rFonts w:ascii="Wingdings" w:hAnsi="Wingdings" w:hint="default"/>
      </w:rPr>
    </w:lvl>
  </w:abstractNum>
  <w:abstractNum w:abstractNumId="12" w15:restartNumberingAfterBreak="0">
    <w:nsid w:val="4C895FF0"/>
    <w:multiLevelType w:val="hybridMultilevel"/>
    <w:tmpl w:val="E88A84A4"/>
    <w:lvl w:ilvl="0" w:tplc="64880B3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C1404B"/>
    <w:multiLevelType w:val="hybridMultilevel"/>
    <w:tmpl w:val="39A4C468"/>
    <w:lvl w:ilvl="0" w:tplc="7E40FDB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DD6764"/>
    <w:multiLevelType w:val="hybridMultilevel"/>
    <w:tmpl w:val="6D969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55134"/>
    <w:multiLevelType w:val="hybridMultilevel"/>
    <w:tmpl w:val="087E2B64"/>
    <w:lvl w:ilvl="0" w:tplc="3B1604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AF41BD"/>
    <w:multiLevelType w:val="multilevel"/>
    <w:tmpl w:val="82E27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87D11"/>
    <w:multiLevelType w:val="multilevel"/>
    <w:tmpl w:val="A1642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A0DAD"/>
    <w:multiLevelType w:val="hybridMultilevel"/>
    <w:tmpl w:val="30826248"/>
    <w:lvl w:ilvl="0" w:tplc="C032D5DE">
      <w:start w:val="2"/>
      <w:numFmt w:val="bullet"/>
      <w:lvlText w:val="-"/>
      <w:lvlJc w:val="left"/>
      <w:pPr>
        <w:ind w:left="524" w:hanging="360"/>
      </w:pPr>
      <w:rPr>
        <w:rFonts w:ascii="Times New Roman" w:eastAsiaTheme="minorHAnsi" w:hAnsi="Times New Roman" w:cs="Times New Roman" w:hint="default"/>
      </w:rPr>
    </w:lvl>
    <w:lvl w:ilvl="1" w:tplc="041B0003" w:tentative="1">
      <w:start w:val="1"/>
      <w:numFmt w:val="bullet"/>
      <w:lvlText w:val="o"/>
      <w:lvlJc w:val="left"/>
      <w:pPr>
        <w:ind w:left="1244" w:hanging="360"/>
      </w:pPr>
      <w:rPr>
        <w:rFonts w:ascii="Courier New" w:hAnsi="Courier New" w:cs="Courier New" w:hint="default"/>
      </w:rPr>
    </w:lvl>
    <w:lvl w:ilvl="2" w:tplc="041B0005" w:tentative="1">
      <w:start w:val="1"/>
      <w:numFmt w:val="bullet"/>
      <w:lvlText w:val=""/>
      <w:lvlJc w:val="left"/>
      <w:pPr>
        <w:ind w:left="1964" w:hanging="360"/>
      </w:pPr>
      <w:rPr>
        <w:rFonts w:ascii="Wingdings" w:hAnsi="Wingdings" w:hint="default"/>
      </w:rPr>
    </w:lvl>
    <w:lvl w:ilvl="3" w:tplc="041B0001" w:tentative="1">
      <w:start w:val="1"/>
      <w:numFmt w:val="bullet"/>
      <w:lvlText w:val=""/>
      <w:lvlJc w:val="left"/>
      <w:pPr>
        <w:ind w:left="2684" w:hanging="360"/>
      </w:pPr>
      <w:rPr>
        <w:rFonts w:ascii="Symbol" w:hAnsi="Symbol" w:hint="default"/>
      </w:rPr>
    </w:lvl>
    <w:lvl w:ilvl="4" w:tplc="041B0003" w:tentative="1">
      <w:start w:val="1"/>
      <w:numFmt w:val="bullet"/>
      <w:lvlText w:val="o"/>
      <w:lvlJc w:val="left"/>
      <w:pPr>
        <w:ind w:left="3404" w:hanging="360"/>
      </w:pPr>
      <w:rPr>
        <w:rFonts w:ascii="Courier New" w:hAnsi="Courier New" w:cs="Courier New" w:hint="default"/>
      </w:rPr>
    </w:lvl>
    <w:lvl w:ilvl="5" w:tplc="041B0005" w:tentative="1">
      <w:start w:val="1"/>
      <w:numFmt w:val="bullet"/>
      <w:lvlText w:val=""/>
      <w:lvlJc w:val="left"/>
      <w:pPr>
        <w:ind w:left="4124" w:hanging="360"/>
      </w:pPr>
      <w:rPr>
        <w:rFonts w:ascii="Wingdings" w:hAnsi="Wingdings" w:hint="default"/>
      </w:rPr>
    </w:lvl>
    <w:lvl w:ilvl="6" w:tplc="041B0001" w:tentative="1">
      <w:start w:val="1"/>
      <w:numFmt w:val="bullet"/>
      <w:lvlText w:val=""/>
      <w:lvlJc w:val="left"/>
      <w:pPr>
        <w:ind w:left="4844" w:hanging="360"/>
      </w:pPr>
      <w:rPr>
        <w:rFonts w:ascii="Symbol" w:hAnsi="Symbol" w:hint="default"/>
      </w:rPr>
    </w:lvl>
    <w:lvl w:ilvl="7" w:tplc="041B0003" w:tentative="1">
      <w:start w:val="1"/>
      <w:numFmt w:val="bullet"/>
      <w:lvlText w:val="o"/>
      <w:lvlJc w:val="left"/>
      <w:pPr>
        <w:ind w:left="5564" w:hanging="360"/>
      </w:pPr>
      <w:rPr>
        <w:rFonts w:ascii="Courier New" w:hAnsi="Courier New" w:cs="Courier New" w:hint="default"/>
      </w:rPr>
    </w:lvl>
    <w:lvl w:ilvl="8" w:tplc="041B0005" w:tentative="1">
      <w:start w:val="1"/>
      <w:numFmt w:val="bullet"/>
      <w:lvlText w:val=""/>
      <w:lvlJc w:val="left"/>
      <w:pPr>
        <w:ind w:left="6284" w:hanging="360"/>
      </w:pPr>
      <w:rPr>
        <w:rFonts w:ascii="Wingdings" w:hAnsi="Wingdings" w:hint="default"/>
      </w:rPr>
    </w:lvl>
  </w:abstractNum>
  <w:abstractNum w:abstractNumId="19" w15:restartNumberingAfterBreak="0">
    <w:nsid w:val="623E2DBA"/>
    <w:multiLevelType w:val="hybridMultilevel"/>
    <w:tmpl w:val="A7C22D6C"/>
    <w:lvl w:ilvl="0" w:tplc="EDDCB26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BA7315"/>
    <w:multiLevelType w:val="hybridMultilevel"/>
    <w:tmpl w:val="57F4C4AA"/>
    <w:lvl w:ilvl="0" w:tplc="EFDC8A90">
      <w:start w:val="9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4D871C3"/>
    <w:multiLevelType w:val="multilevel"/>
    <w:tmpl w:val="27D69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02F20"/>
    <w:multiLevelType w:val="hybridMultilevel"/>
    <w:tmpl w:val="BE9C14A4"/>
    <w:lvl w:ilvl="0" w:tplc="A85676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7F0C69"/>
    <w:multiLevelType w:val="hybridMultilevel"/>
    <w:tmpl w:val="6DE461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2A45CC"/>
    <w:multiLevelType w:val="hybridMultilevel"/>
    <w:tmpl w:val="D30622A6"/>
    <w:lvl w:ilvl="0" w:tplc="7C949EF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033284A"/>
    <w:multiLevelType w:val="hybridMultilevel"/>
    <w:tmpl w:val="FB98AE32"/>
    <w:lvl w:ilvl="0" w:tplc="3B1604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B42C0D"/>
    <w:multiLevelType w:val="hybridMultilevel"/>
    <w:tmpl w:val="714CF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2E87A57"/>
    <w:multiLevelType w:val="multilevel"/>
    <w:tmpl w:val="7894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6C51D7"/>
    <w:multiLevelType w:val="hybridMultilevel"/>
    <w:tmpl w:val="200816C0"/>
    <w:lvl w:ilvl="0" w:tplc="EFDC8A90">
      <w:start w:val="91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7A780E32"/>
    <w:multiLevelType w:val="hybridMultilevel"/>
    <w:tmpl w:val="F724DC66"/>
    <w:lvl w:ilvl="0" w:tplc="61B6D940">
      <w:start w:val="1"/>
      <w:numFmt w:val="decimal"/>
      <w:lvlText w:val="%1.)"/>
      <w:lvlJc w:val="left"/>
      <w:pPr>
        <w:ind w:left="666" w:hanging="360"/>
      </w:pPr>
      <w:rPr>
        <w:rFonts w:hint="default"/>
      </w:rPr>
    </w:lvl>
    <w:lvl w:ilvl="1" w:tplc="041B0019" w:tentative="1">
      <w:start w:val="1"/>
      <w:numFmt w:val="lowerLetter"/>
      <w:lvlText w:val="%2."/>
      <w:lvlJc w:val="left"/>
      <w:pPr>
        <w:ind w:left="1386" w:hanging="360"/>
      </w:pPr>
    </w:lvl>
    <w:lvl w:ilvl="2" w:tplc="041B001B" w:tentative="1">
      <w:start w:val="1"/>
      <w:numFmt w:val="lowerRoman"/>
      <w:lvlText w:val="%3."/>
      <w:lvlJc w:val="right"/>
      <w:pPr>
        <w:ind w:left="2106" w:hanging="180"/>
      </w:pPr>
    </w:lvl>
    <w:lvl w:ilvl="3" w:tplc="041B000F" w:tentative="1">
      <w:start w:val="1"/>
      <w:numFmt w:val="decimal"/>
      <w:lvlText w:val="%4."/>
      <w:lvlJc w:val="left"/>
      <w:pPr>
        <w:ind w:left="2826" w:hanging="360"/>
      </w:pPr>
    </w:lvl>
    <w:lvl w:ilvl="4" w:tplc="041B0019" w:tentative="1">
      <w:start w:val="1"/>
      <w:numFmt w:val="lowerLetter"/>
      <w:lvlText w:val="%5."/>
      <w:lvlJc w:val="left"/>
      <w:pPr>
        <w:ind w:left="3546" w:hanging="360"/>
      </w:pPr>
    </w:lvl>
    <w:lvl w:ilvl="5" w:tplc="041B001B" w:tentative="1">
      <w:start w:val="1"/>
      <w:numFmt w:val="lowerRoman"/>
      <w:lvlText w:val="%6."/>
      <w:lvlJc w:val="right"/>
      <w:pPr>
        <w:ind w:left="4266" w:hanging="180"/>
      </w:pPr>
    </w:lvl>
    <w:lvl w:ilvl="6" w:tplc="041B000F" w:tentative="1">
      <w:start w:val="1"/>
      <w:numFmt w:val="decimal"/>
      <w:lvlText w:val="%7."/>
      <w:lvlJc w:val="left"/>
      <w:pPr>
        <w:ind w:left="4986" w:hanging="360"/>
      </w:pPr>
    </w:lvl>
    <w:lvl w:ilvl="7" w:tplc="041B0019" w:tentative="1">
      <w:start w:val="1"/>
      <w:numFmt w:val="lowerLetter"/>
      <w:lvlText w:val="%8."/>
      <w:lvlJc w:val="left"/>
      <w:pPr>
        <w:ind w:left="5706" w:hanging="360"/>
      </w:pPr>
    </w:lvl>
    <w:lvl w:ilvl="8" w:tplc="041B001B" w:tentative="1">
      <w:start w:val="1"/>
      <w:numFmt w:val="lowerRoman"/>
      <w:lvlText w:val="%9."/>
      <w:lvlJc w:val="right"/>
      <w:pPr>
        <w:ind w:left="6426" w:hanging="180"/>
      </w:pPr>
    </w:lvl>
  </w:abstractNum>
  <w:abstractNum w:abstractNumId="30" w15:restartNumberingAfterBreak="0">
    <w:nsid w:val="7A794879"/>
    <w:multiLevelType w:val="hybridMultilevel"/>
    <w:tmpl w:val="BEE008F0"/>
    <w:lvl w:ilvl="0" w:tplc="272055DC">
      <w:start w:val="1"/>
      <w:numFmt w:val="bullet"/>
      <w:pStyle w:val="Odsekzoznamu"/>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DCC6035"/>
    <w:multiLevelType w:val="hybridMultilevel"/>
    <w:tmpl w:val="24F41700"/>
    <w:lvl w:ilvl="0" w:tplc="A2DC66E0">
      <w:start w:val="1"/>
      <w:numFmt w:val="lowerLetter"/>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5880961">
    <w:abstractNumId w:val="4"/>
  </w:num>
  <w:num w:numId="2" w16cid:durableId="1895968596">
    <w:abstractNumId w:val="8"/>
  </w:num>
  <w:num w:numId="3" w16cid:durableId="2119597382">
    <w:abstractNumId w:val="13"/>
  </w:num>
  <w:num w:numId="4" w16cid:durableId="2063744156">
    <w:abstractNumId w:val="24"/>
  </w:num>
  <w:num w:numId="5" w16cid:durableId="959991434">
    <w:abstractNumId w:val="0"/>
  </w:num>
  <w:num w:numId="6" w16cid:durableId="514686370">
    <w:abstractNumId w:val="29"/>
  </w:num>
  <w:num w:numId="7" w16cid:durableId="1374189925">
    <w:abstractNumId w:val="0"/>
    <w:lvlOverride w:ilvl="0">
      <w:startOverride w:val="1"/>
    </w:lvlOverride>
  </w:num>
  <w:num w:numId="8" w16cid:durableId="1574437001">
    <w:abstractNumId w:val="0"/>
    <w:lvlOverride w:ilvl="0">
      <w:startOverride w:val="1"/>
    </w:lvlOverride>
  </w:num>
  <w:num w:numId="9" w16cid:durableId="2045523860">
    <w:abstractNumId w:val="18"/>
  </w:num>
  <w:num w:numId="10" w16cid:durableId="392194206">
    <w:abstractNumId w:val="11"/>
  </w:num>
  <w:num w:numId="11" w16cid:durableId="157160166">
    <w:abstractNumId w:val="5"/>
  </w:num>
  <w:num w:numId="12" w16cid:durableId="448398932">
    <w:abstractNumId w:val="22"/>
  </w:num>
  <w:num w:numId="13" w16cid:durableId="1331761217">
    <w:abstractNumId w:val="3"/>
  </w:num>
  <w:num w:numId="14" w16cid:durableId="719134342">
    <w:abstractNumId w:val="25"/>
  </w:num>
  <w:num w:numId="15" w16cid:durableId="948313156">
    <w:abstractNumId w:val="31"/>
  </w:num>
  <w:num w:numId="16" w16cid:durableId="239877910">
    <w:abstractNumId w:val="6"/>
  </w:num>
  <w:num w:numId="17" w16cid:durableId="2096198524">
    <w:abstractNumId w:val="15"/>
  </w:num>
  <w:num w:numId="18" w16cid:durableId="315498988">
    <w:abstractNumId w:val="2"/>
  </w:num>
  <w:num w:numId="19" w16cid:durableId="1858929245">
    <w:abstractNumId w:val="19"/>
  </w:num>
  <w:num w:numId="20" w16cid:durableId="1992171657">
    <w:abstractNumId w:val="14"/>
  </w:num>
  <w:num w:numId="21" w16cid:durableId="295185519">
    <w:abstractNumId w:val="1"/>
  </w:num>
  <w:num w:numId="22" w16cid:durableId="1890264070">
    <w:abstractNumId w:val="10"/>
  </w:num>
  <w:num w:numId="23" w16cid:durableId="1443260743">
    <w:abstractNumId w:val="23"/>
  </w:num>
  <w:num w:numId="24" w16cid:durableId="1061320633">
    <w:abstractNumId w:val="9"/>
  </w:num>
  <w:num w:numId="25" w16cid:durableId="629020440">
    <w:abstractNumId w:val="26"/>
  </w:num>
  <w:num w:numId="26" w16cid:durableId="760107751">
    <w:abstractNumId w:val="30"/>
  </w:num>
  <w:num w:numId="27" w16cid:durableId="1518739363">
    <w:abstractNumId w:val="27"/>
  </w:num>
  <w:num w:numId="28" w16cid:durableId="763038933">
    <w:abstractNumId w:val="21"/>
  </w:num>
  <w:num w:numId="29" w16cid:durableId="990214006">
    <w:abstractNumId w:val="17"/>
  </w:num>
  <w:num w:numId="30" w16cid:durableId="1709256015">
    <w:abstractNumId w:val="16"/>
  </w:num>
  <w:num w:numId="31" w16cid:durableId="2144958500">
    <w:abstractNumId w:val="7"/>
  </w:num>
  <w:num w:numId="32" w16cid:durableId="429742921">
    <w:abstractNumId w:val="28"/>
  </w:num>
  <w:num w:numId="33" w16cid:durableId="910579876">
    <w:abstractNumId w:val="20"/>
  </w:num>
  <w:num w:numId="34" w16cid:durableId="23867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63"/>
    <w:rsid w:val="00000671"/>
    <w:rsid w:val="00001448"/>
    <w:rsid w:val="00001482"/>
    <w:rsid w:val="0000364B"/>
    <w:rsid w:val="00004327"/>
    <w:rsid w:val="00004A70"/>
    <w:rsid w:val="000050F6"/>
    <w:rsid w:val="0000663F"/>
    <w:rsid w:val="00006965"/>
    <w:rsid w:val="00006A2B"/>
    <w:rsid w:val="000102A0"/>
    <w:rsid w:val="0001451C"/>
    <w:rsid w:val="000149CE"/>
    <w:rsid w:val="00016482"/>
    <w:rsid w:val="00017B1D"/>
    <w:rsid w:val="00021FE1"/>
    <w:rsid w:val="00022162"/>
    <w:rsid w:val="00022A3A"/>
    <w:rsid w:val="00033793"/>
    <w:rsid w:val="0003380E"/>
    <w:rsid w:val="00035DBB"/>
    <w:rsid w:val="000365CE"/>
    <w:rsid w:val="0003751F"/>
    <w:rsid w:val="0004298A"/>
    <w:rsid w:val="00042E24"/>
    <w:rsid w:val="0004315E"/>
    <w:rsid w:val="00045C27"/>
    <w:rsid w:val="00047926"/>
    <w:rsid w:val="00047FD1"/>
    <w:rsid w:val="00050B0D"/>
    <w:rsid w:val="00050E44"/>
    <w:rsid w:val="00052E20"/>
    <w:rsid w:val="000532B9"/>
    <w:rsid w:val="00054C2A"/>
    <w:rsid w:val="00057D5D"/>
    <w:rsid w:val="000601A3"/>
    <w:rsid w:val="0006513A"/>
    <w:rsid w:val="00070410"/>
    <w:rsid w:val="000713E7"/>
    <w:rsid w:val="00073816"/>
    <w:rsid w:val="000739DD"/>
    <w:rsid w:val="00076011"/>
    <w:rsid w:val="0007792D"/>
    <w:rsid w:val="000863E1"/>
    <w:rsid w:val="000870B7"/>
    <w:rsid w:val="00087C2C"/>
    <w:rsid w:val="0009231F"/>
    <w:rsid w:val="00093D7C"/>
    <w:rsid w:val="00094679"/>
    <w:rsid w:val="00096C67"/>
    <w:rsid w:val="000A1620"/>
    <w:rsid w:val="000A20C0"/>
    <w:rsid w:val="000A2D35"/>
    <w:rsid w:val="000A32F5"/>
    <w:rsid w:val="000A4180"/>
    <w:rsid w:val="000A4FFF"/>
    <w:rsid w:val="000A57E6"/>
    <w:rsid w:val="000A5EA1"/>
    <w:rsid w:val="000A6743"/>
    <w:rsid w:val="000A69A7"/>
    <w:rsid w:val="000B4AF2"/>
    <w:rsid w:val="000B5291"/>
    <w:rsid w:val="000B66C2"/>
    <w:rsid w:val="000B6AE9"/>
    <w:rsid w:val="000C061A"/>
    <w:rsid w:val="000C1464"/>
    <w:rsid w:val="000C4A8C"/>
    <w:rsid w:val="000C529D"/>
    <w:rsid w:val="000C6FC3"/>
    <w:rsid w:val="000D0C4F"/>
    <w:rsid w:val="000D0F2E"/>
    <w:rsid w:val="000D27C8"/>
    <w:rsid w:val="000D2881"/>
    <w:rsid w:val="000D29BE"/>
    <w:rsid w:val="000D2E7C"/>
    <w:rsid w:val="000D33F2"/>
    <w:rsid w:val="000D3BA0"/>
    <w:rsid w:val="000D40C6"/>
    <w:rsid w:val="000D418F"/>
    <w:rsid w:val="000E1FF8"/>
    <w:rsid w:val="000E2256"/>
    <w:rsid w:val="000E79B4"/>
    <w:rsid w:val="000E7A44"/>
    <w:rsid w:val="000F27D2"/>
    <w:rsid w:val="000F2D61"/>
    <w:rsid w:val="000F2F52"/>
    <w:rsid w:val="000F39FF"/>
    <w:rsid w:val="000F433B"/>
    <w:rsid w:val="000F6DD3"/>
    <w:rsid w:val="000F6E56"/>
    <w:rsid w:val="000F716A"/>
    <w:rsid w:val="00100EAE"/>
    <w:rsid w:val="00101E70"/>
    <w:rsid w:val="00102B5F"/>
    <w:rsid w:val="00106817"/>
    <w:rsid w:val="00111093"/>
    <w:rsid w:val="001128EF"/>
    <w:rsid w:val="00112BA5"/>
    <w:rsid w:val="001136E8"/>
    <w:rsid w:val="00115A99"/>
    <w:rsid w:val="00117AB8"/>
    <w:rsid w:val="00117C90"/>
    <w:rsid w:val="00127BBE"/>
    <w:rsid w:val="001307A8"/>
    <w:rsid w:val="00136218"/>
    <w:rsid w:val="00140529"/>
    <w:rsid w:val="00142121"/>
    <w:rsid w:val="001421D4"/>
    <w:rsid w:val="00143EA9"/>
    <w:rsid w:val="001451DF"/>
    <w:rsid w:val="00146A78"/>
    <w:rsid w:val="001507DF"/>
    <w:rsid w:val="0015499D"/>
    <w:rsid w:val="0015560C"/>
    <w:rsid w:val="0016131E"/>
    <w:rsid w:val="00161B54"/>
    <w:rsid w:val="00163FAD"/>
    <w:rsid w:val="0016456A"/>
    <w:rsid w:val="00165625"/>
    <w:rsid w:val="001657F6"/>
    <w:rsid w:val="001659F8"/>
    <w:rsid w:val="0017061E"/>
    <w:rsid w:val="001719BC"/>
    <w:rsid w:val="00171A47"/>
    <w:rsid w:val="0017670E"/>
    <w:rsid w:val="00176B25"/>
    <w:rsid w:val="00176F46"/>
    <w:rsid w:val="00180710"/>
    <w:rsid w:val="00181872"/>
    <w:rsid w:val="0018214D"/>
    <w:rsid w:val="00182A46"/>
    <w:rsid w:val="00186ED9"/>
    <w:rsid w:val="001927F3"/>
    <w:rsid w:val="00192D1F"/>
    <w:rsid w:val="00194D64"/>
    <w:rsid w:val="00196943"/>
    <w:rsid w:val="001A0406"/>
    <w:rsid w:val="001A1ADB"/>
    <w:rsid w:val="001A1FF7"/>
    <w:rsid w:val="001A2064"/>
    <w:rsid w:val="001A256B"/>
    <w:rsid w:val="001A4B21"/>
    <w:rsid w:val="001A61A3"/>
    <w:rsid w:val="001A6303"/>
    <w:rsid w:val="001B124A"/>
    <w:rsid w:val="001B2D6B"/>
    <w:rsid w:val="001B2DEA"/>
    <w:rsid w:val="001B36BF"/>
    <w:rsid w:val="001B4E47"/>
    <w:rsid w:val="001B5FCE"/>
    <w:rsid w:val="001B6856"/>
    <w:rsid w:val="001C0434"/>
    <w:rsid w:val="001C142B"/>
    <w:rsid w:val="001C2EF8"/>
    <w:rsid w:val="001C3064"/>
    <w:rsid w:val="001C4C1C"/>
    <w:rsid w:val="001C5567"/>
    <w:rsid w:val="001C61E8"/>
    <w:rsid w:val="001C7E3B"/>
    <w:rsid w:val="001D1C74"/>
    <w:rsid w:val="001D2B85"/>
    <w:rsid w:val="001D4344"/>
    <w:rsid w:val="001E14AC"/>
    <w:rsid w:val="001E1F3B"/>
    <w:rsid w:val="001E1F61"/>
    <w:rsid w:val="001E2111"/>
    <w:rsid w:val="001E7C22"/>
    <w:rsid w:val="001E7EEA"/>
    <w:rsid w:val="001F1988"/>
    <w:rsid w:val="001F4406"/>
    <w:rsid w:val="001F51D1"/>
    <w:rsid w:val="001F6796"/>
    <w:rsid w:val="001F69CE"/>
    <w:rsid w:val="00202464"/>
    <w:rsid w:val="00202504"/>
    <w:rsid w:val="0020304D"/>
    <w:rsid w:val="002039AF"/>
    <w:rsid w:val="0020740F"/>
    <w:rsid w:val="00212142"/>
    <w:rsid w:val="00213023"/>
    <w:rsid w:val="0021577E"/>
    <w:rsid w:val="002172BB"/>
    <w:rsid w:val="0022261F"/>
    <w:rsid w:val="002227B8"/>
    <w:rsid w:val="00225371"/>
    <w:rsid w:val="00227651"/>
    <w:rsid w:val="00227723"/>
    <w:rsid w:val="00231B0F"/>
    <w:rsid w:val="002342E8"/>
    <w:rsid w:val="00235347"/>
    <w:rsid w:val="00236095"/>
    <w:rsid w:val="00236625"/>
    <w:rsid w:val="002424C3"/>
    <w:rsid w:val="00242FB8"/>
    <w:rsid w:val="00243458"/>
    <w:rsid w:val="00243A57"/>
    <w:rsid w:val="00243D8C"/>
    <w:rsid w:val="00243EE9"/>
    <w:rsid w:val="002443CA"/>
    <w:rsid w:val="002466FA"/>
    <w:rsid w:val="0024684F"/>
    <w:rsid w:val="00246DA7"/>
    <w:rsid w:val="00254434"/>
    <w:rsid w:val="0026066D"/>
    <w:rsid w:val="00262E56"/>
    <w:rsid w:val="00263561"/>
    <w:rsid w:val="002635E6"/>
    <w:rsid w:val="00264C0A"/>
    <w:rsid w:val="00266930"/>
    <w:rsid w:val="00266B61"/>
    <w:rsid w:val="00267AE1"/>
    <w:rsid w:val="00270A16"/>
    <w:rsid w:val="00276E09"/>
    <w:rsid w:val="0028028A"/>
    <w:rsid w:val="002811B3"/>
    <w:rsid w:val="0028148B"/>
    <w:rsid w:val="00286BEC"/>
    <w:rsid w:val="00293475"/>
    <w:rsid w:val="00295A6E"/>
    <w:rsid w:val="0029700C"/>
    <w:rsid w:val="002976AF"/>
    <w:rsid w:val="002A0DD3"/>
    <w:rsid w:val="002A15A5"/>
    <w:rsid w:val="002A1724"/>
    <w:rsid w:val="002A2FBA"/>
    <w:rsid w:val="002A577C"/>
    <w:rsid w:val="002A591E"/>
    <w:rsid w:val="002B0042"/>
    <w:rsid w:val="002B138A"/>
    <w:rsid w:val="002B30A7"/>
    <w:rsid w:val="002B4B94"/>
    <w:rsid w:val="002B5FB0"/>
    <w:rsid w:val="002B6B4A"/>
    <w:rsid w:val="002C23AA"/>
    <w:rsid w:val="002C5A59"/>
    <w:rsid w:val="002C5E28"/>
    <w:rsid w:val="002C690B"/>
    <w:rsid w:val="002D21B5"/>
    <w:rsid w:val="002D4074"/>
    <w:rsid w:val="002D4747"/>
    <w:rsid w:val="002D6259"/>
    <w:rsid w:val="002E088D"/>
    <w:rsid w:val="002E2FD8"/>
    <w:rsid w:val="002E3294"/>
    <w:rsid w:val="002E6A0A"/>
    <w:rsid w:val="002E72C1"/>
    <w:rsid w:val="002E7CFB"/>
    <w:rsid w:val="002F0B01"/>
    <w:rsid w:val="002F0B22"/>
    <w:rsid w:val="002F1545"/>
    <w:rsid w:val="002F1BC1"/>
    <w:rsid w:val="002F2CAA"/>
    <w:rsid w:val="002F31E6"/>
    <w:rsid w:val="002F40A1"/>
    <w:rsid w:val="002F588E"/>
    <w:rsid w:val="002F606D"/>
    <w:rsid w:val="002F661F"/>
    <w:rsid w:val="002F7511"/>
    <w:rsid w:val="00301B44"/>
    <w:rsid w:val="0030238A"/>
    <w:rsid w:val="0030291C"/>
    <w:rsid w:val="00304C43"/>
    <w:rsid w:val="0031181E"/>
    <w:rsid w:val="00311CC3"/>
    <w:rsid w:val="00313153"/>
    <w:rsid w:val="00313891"/>
    <w:rsid w:val="00316B9C"/>
    <w:rsid w:val="00320F12"/>
    <w:rsid w:val="003223EE"/>
    <w:rsid w:val="00325066"/>
    <w:rsid w:val="00332C81"/>
    <w:rsid w:val="00333B1D"/>
    <w:rsid w:val="00334324"/>
    <w:rsid w:val="00341B8C"/>
    <w:rsid w:val="003431B7"/>
    <w:rsid w:val="0034371D"/>
    <w:rsid w:val="003447F3"/>
    <w:rsid w:val="003457EF"/>
    <w:rsid w:val="00350530"/>
    <w:rsid w:val="00353980"/>
    <w:rsid w:val="003541B4"/>
    <w:rsid w:val="00354E17"/>
    <w:rsid w:val="00356828"/>
    <w:rsid w:val="00357733"/>
    <w:rsid w:val="00357B96"/>
    <w:rsid w:val="00360E72"/>
    <w:rsid w:val="00361A85"/>
    <w:rsid w:val="00364BF7"/>
    <w:rsid w:val="00375201"/>
    <w:rsid w:val="00375FD4"/>
    <w:rsid w:val="003814ED"/>
    <w:rsid w:val="0038475D"/>
    <w:rsid w:val="00387BA7"/>
    <w:rsid w:val="00391BF8"/>
    <w:rsid w:val="00392341"/>
    <w:rsid w:val="003927A5"/>
    <w:rsid w:val="00392F38"/>
    <w:rsid w:val="00393E0F"/>
    <w:rsid w:val="003A4B28"/>
    <w:rsid w:val="003A50A9"/>
    <w:rsid w:val="003A5BE8"/>
    <w:rsid w:val="003A6635"/>
    <w:rsid w:val="003B12EF"/>
    <w:rsid w:val="003B3139"/>
    <w:rsid w:val="003B3B10"/>
    <w:rsid w:val="003B71C2"/>
    <w:rsid w:val="003C00ED"/>
    <w:rsid w:val="003C175D"/>
    <w:rsid w:val="003C5A60"/>
    <w:rsid w:val="003C5F01"/>
    <w:rsid w:val="003D2C0E"/>
    <w:rsid w:val="003D4888"/>
    <w:rsid w:val="003E418F"/>
    <w:rsid w:val="003E44B2"/>
    <w:rsid w:val="003E4CB5"/>
    <w:rsid w:val="003E6FB1"/>
    <w:rsid w:val="003F6ADF"/>
    <w:rsid w:val="00400453"/>
    <w:rsid w:val="00403D78"/>
    <w:rsid w:val="00405F4B"/>
    <w:rsid w:val="00406C64"/>
    <w:rsid w:val="00407668"/>
    <w:rsid w:val="004103B8"/>
    <w:rsid w:val="0041147C"/>
    <w:rsid w:val="00415F89"/>
    <w:rsid w:val="0041797F"/>
    <w:rsid w:val="004207DE"/>
    <w:rsid w:val="004209AC"/>
    <w:rsid w:val="004209EE"/>
    <w:rsid w:val="0042341B"/>
    <w:rsid w:val="00423476"/>
    <w:rsid w:val="00423A05"/>
    <w:rsid w:val="0042410F"/>
    <w:rsid w:val="00424926"/>
    <w:rsid w:val="00426896"/>
    <w:rsid w:val="004300DA"/>
    <w:rsid w:val="00430768"/>
    <w:rsid w:val="00430DFD"/>
    <w:rsid w:val="00432467"/>
    <w:rsid w:val="00432B54"/>
    <w:rsid w:val="00433510"/>
    <w:rsid w:val="00433533"/>
    <w:rsid w:val="00434F98"/>
    <w:rsid w:val="00441716"/>
    <w:rsid w:val="00442435"/>
    <w:rsid w:val="00444834"/>
    <w:rsid w:val="00445870"/>
    <w:rsid w:val="00446B04"/>
    <w:rsid w:val="00451622"/>
    <w:rsid w:val="00453CDB"/>
    <w:rsid w:val="00457D26"/>
    <w:rsid w:val="004604F6"/>
    <w:rsid w:val="004606F5"/>
    <w:rsid w:val="00462C0D"/>
    <w:rsid w:val="00465EE7"/>
    <w:rsid w:val="00470060"/>
    <w:rsid w:val="00470314"/>
    <w:rsid w:val="0047322D"/>
    <w:rsid w:val="0047403C"/>
    <w:rsid w:val="0047519A"/>
    <w:rsid w:val="00475E25"/>
    <w:rsid w:val="0048090E"/>
    <w:rsid w:val="00483EB1"/>
    <w:rsid w:val="0048479E"/>
    <w:rsid w:val="00490A76"/>
    <w:rsid w:val="004911E5"/>
    <w:rsid w:val="0049579B"/>
    <w:rsid w:val="00495F2B"/>
    <w:rsid w:val="00496167"/>
    <w:rsid w:val="004A0780"/>
    <w:rsid w:val="004A19AA"/>
    <w:rsid w:val="004A269F"/>
    <w:rsid w:val="004A2A59"/>
    <w:rsid w:val="004A34E2"/>
    <w:rsid w:val="004A58F2"/>
    <w:rsid w:val="004A6158"/>
    <w:rsid w:val="004A6479"/>
    <w:rsid w:val="004B2C2F"/>
    <w:rsid w:val="004B600D"/>
    <w:rsid w:val="004B7964"/>
    <w:rsid w:val="004C23EC"/>
    <w:rsid w:val="004C2ADF"/>
    <w:rsid w:val="004C38C8"/>
    <w:rsid w:val="004C49F1"/>
    <w:rsid w:val="004C5B46"/>
    <w:rsid w:val="004C7EF5"/>
    <w:rsid w:val="004D085D"/>
    <w:rsid w:val="004D0B71"/>
    <w:rsid w:val="004D1C86"/>
    <w:rsid w:val="004D251E"/>
    <w:rsid w:val="004D72A7"/>
    <w:rsid w:val="004D73A8"/>
    <w:rsid w:val="004E0EB4"/>
    <w:rsid w:val="004E3464"/>
    <w:rsid w:val="004E370A"/>
    <w:rsid w:val="004E4FC8"/>
    <w:rsid w:val="004E5BA7"/>
    <w:rsid w:val="004E5C7D"/>
    <w:rsid w:val="004E6BC8"/>
    <w:rsid w:val="004E6EF8"/>
    <w:rsid w:val="004E7806"/>
    <w:rsid w:val="004F01A7"/>
    <w:rsid w:val="004F2636"/>
    <w:rsid w:val="004F4385"/>
    <w:rsid w:val="00501E3C"/>
    <w:rsid w:val="00503BCB"/>
    <w:rsid w:val="0051746A"/>
    <w:rsid w:val="0052073C"/>
    <w:rsid w:val="005211D7"/>
    <w:rsid w:val="00521E8D"/>
    <w:rsid w:val="00521EC1"/>
    <w:rsid w:val="00524091"/>
    <w:rsid w:val="005246EC"/>
    <w:rsid w:val="00525F31"/>
    <w:rsid w:val="00527351"/>
    <w:rsid w:val="00530EDA"/>
    <w:rsid w:val="00532749"/>
    <w:rsid w:val="00533631"/>
    <w:rsid w:val="005413D9"/>
    <w:rsid w:val="00541CF4"/>
    <w:rsid w:val="0054355E"/>
    <w:rsid w:val="00543F58"/>
    <w:rsid w:val="00550A9B"/>
    <w:rsid w:val="0055307E"/>
    <w:rsid w:val="00553137"/>
    <w:rsid w:val="00553C2E"/>
    <w:rsid w:val="00553F55"/>
    <w:rsid w:val="005553A4"/>
    <w:rsid w:val="00555DC2"/>
    <w:rsid w:val="0056037B"/>
    <w:rsid w:val="0056314C"/>
    <w:rsid w:val="005644C3"/>
    <w:rsid w:val="00566FF1"/>
    <w:rsid w:val="00572D02"/>
    <w:rsid w:val="005742C6"/>
    <w:rsid w:val="00576602"/>
    <w:rsid w:val="005818DA"/>
    <w:rsid w:val="00582CE8"/>
    <w:rsid w:val="005848DA"/>
    <w:rsid w:val="00584E58"/>
    <w:rsid w:val="005862F6"/>
    <w:rsid w:val="005A07E1"/>
    <w:rsid w:val="005A1027"/>
    <w:rsid w:val="005A3D8B"/>
    <w:rsid w:val="005A613E"/>
    <w:rsid w:val="005A6A06"/>
    <w:rsid w:val="005A7930"/>
    <w:rsid w:val="005B03F3"/>
    <w:rsid w:val="005B13A9"/>
    <w:rsid w:val="005C083A"/>
    <w:rsid w:val="005C17F4"/>
    <w:rsid w:val="005C76B5"/>
    <w:rsid w:val="005D1D83"/>
    <w:rsid w:val="005D2D57"/>
    <w:rsid w:val="005D357C"/>
    <w:rsid w:val="005D374B"/>
    <w:rsid w:val="005D3A55"/>
    <w:rsid w:val="005D46C0"/>
    <w:rsid w:val="005D4B60"/>
    <w:rsid w:val="005D4F38"/>
    <w:rsid w:val="005D529F"/>
    <w:rsid w:val="005D56EB"/>
    <w:rsid w:val="005E148A"/>
    <w:rsid w:val="005E296B"/>
    <w:rsid w:val="005E3D6C"/>
    <w:rsid w:val="005E4637"/>
    <w:rsid w:val="005E7CDE"/>
    <w:rsid w:val="005F02B7"/>
    <w:rsid w:val="005F0570"/>
    <w:rsid w:val="005F13F2"/>
    <w:rsid w:val="005F1F77"/>
    <w:rsid w:val="005F3060"/>
    <w:rsid w:val="005F51E7"/>
    <w:rsid w:val="005F57F7"/>
    <w:rsid w:val="005F5F80"/>
    <w:rsid w:val="00601531"/>
    <w:rsid w:val="00612FE0"/>
    <w:rsid w:val="00615790"/>
    <w:rsid w:val="0061639F"/>
    <w:rsid w:val="00621869"/>
    <w:rsid w:val="00622688"/>
    <w:rsid w:val="00625D13"/>
    <w:rsid w:val="00626604"/>
    <w:rsid w:val="0063087C"/>
    <w:rsid w:val="00631101"/>
    <w:rsid w:val="00632F38"/>
    <w:rsid w:val="006337C4"/>
    <w:rsid w:val="00640C78"/>
    <w:rsid w:val="00642B72"/>
    <w:rsid w:val="00646871"/>
    <w:rsid w:val="006471B8"/>
    <w:rsid w:val="006478E5"/>
    <w:rsid w:val="00650F25"/>
    <w:rsid w:val="00652A6F"/>
    <w:rsid w:val="00652D1E"/>
    <w:rsid w:val="00657263"/>
    <w:rsid w:val="00660ADE"/>
    <w:rsid w:val="0066309F"/>
    <w:rsid w:val="006632B9"/>
    <w:rsid w:val="00667E42"/>
    <w:rsid w:val="00672C31"/>
    <w:rsid w:val="00675400"/>
    <w:rsid w:val="006773AB"/>
    <w:rsid w:val="00680917"/>
    <w:rsid w:val="00680C32"/>
    <w:rsid w:val="00681260"/>
    <w:rsid w:val="0068149E"/>
    <w:rsid w:val="00681BE1"/>
    <w:rsid w:val="0068226C"/>
    <w:rsid w:val="00683055"/>
    <w:rsid w:val="00686E65"/>
    <w:rsid w:val="00690634"/>
    <w:rsid w:val="006937FA"/>
    <w:rsid w:val="00694048"/>
    <w:rsid w:val="00694FBF"/>
    <w:rsid w:val="00695ED1"/>
    <w:rsid w:val="006A0E03"/>
    <w:rsid w:val="006A10DD"/>
    <w:rsid w:val="006A21E9"/>
    <w:rsid w:val="006A36C1"/>
    <w:rsid w:val="006A506D"/>
    <w:rsid w:val="006A79FE"/>
    <w:rsid w:val="006B20CE"/>
    <w:rsid w:val="006B369B"/>
    <w:rsid w:val="006B3EF4"/>
    <w:rsid w:val="006B4F84"/>
    <w:rsid w:val="006B5E71"/>
    <w:rsid w:val="006B634F"/>
    <w:rsid w:val="006B76CD"/>
    <w:rsid w:val="006C03C5"/>
    <w:rsid w:val="006C0601"/>
    <w:rsid w:val="006C1671"/>
    <w:rsid w:val="006C1976"/>
    <w:rsid w:val="006C21AF"/>
    <w:rsid w:val="006C3BE4"/>
    <w:rsid w:val="006C3CA9"/>
    <w:rsid w:val="006C45C7"/>
    <w:rsid w:val="006C4D29"/>
    <w:rsid w:val="006C616C"/>
    <w:rsid w:val="006D2DD2"/>
    <w:rsid w:val="006D3FF2"/>
    <w:rsid w:val="006D4231"/>
    <w:rsid w:val="006D5867"/>
    <w:rsid w:val="006D6062"/>
    <w:rsid w:val="006D6E33"/>
    <w:rsid w:val="006E0388"/>
    <w:rsid w:val="006E1486"/>
    <w:rsid w:val="006E1702"/>
    <w:rsid w:val="006E1C87"/>
    <w:rsid w:val="006E32E5"/>
    <w:rsid w:val="006E4202"/>
    <w:rsid w:val="006E5B82"/>
    <w:rsid w:val="006F3CD7"/>
    <w:rsid w:val="006F3E8E"/>
    <w:rsid w:val="006F4AD6"/>
    <w:rsid w:val="006F5AE8"/>
    <w:rsid w:val="006F793C"/>
    <w:rsid w:val="00706118"/>
    <w:rsid w:val="00707117"/>
    <w:rsid w:val="00707E50"/>
    <w:rsid w:val="00713FEF"/>
    <w:rsid w:val="00715E86"/>
    <w:rsid w:val="0071678C"/>
    <w:rsid w:val="00717185"/>
    <w:rsid w:val="007179AF"/>
    <w:rsid w:val="00717AFE"/>
    <w:rsid w:val="0072093F"/>
    <w:rsid w:val="00720A99"/>
    <w:rsid w:val="007231AE"/>
    <w:rsid w:val="00723333"/>
    <w:rsid w:val="0072659A"/>
    <w:rsid w:val="00734DAF"/>
    <w:rsid w:val="00736E41"/>
    <w:rsid w:val="0074256B"/>
    <w:rsid w:val="0074279C"/>
    <w:rsid w:val="00750A87"/>
    <w:rsid w:val="00755916"/>
    <w:rsid w:val="0075641A"/>
    <w:rsid w:val="00762366"/>
    <w:rsid w:val="00770215"/>
    <w:rsid w:val="00771CFE"/>
    <w:rsid w:val="0077279C"/>
    <w:rsid w:val="0077374E"/>
    <w:rsid w:val="00774A37"/>
    <w:rsid w:val="00782949"/>
    <w:rsid w:val="007834AA"/>
    <w:rsid w:val="007843C8"/>
    <w:rsid w:val="007845D1"/>
    <w:rsid w:val="007874A1"/>
    <w:rsid w:val="00791906"/>
    <w:rsid w:val="0079759B"/>
    <w:rsid w:val="007A01F6"/>
    <w:rsid w:val="007A2874"/>
    <w:rsid w:val="007A4AD4"/>
    <w:rsid w:val="007B1B04"/>
    <w:rsid w:val="007C4ED7"/>
    <w:rsid w:val="007D05A2"/>
    <w:rsid w:val="007E12DE"/>
    <w:rsid w:val="007E2247"/>
    <w:rsid w:val="007E2BEA"/>
    <w:rsid w:val="007E2DEB"/>
    <w:rsid w:val="007E5469"/>
    <w:rsid w:val="007E6136"/>
    <w:rsid w:val="007E7517"/>
    <w:rsid w:val="007F0339"/>
    <w:rsid w:val="007F141C"/>
    <w:rsid w:val="007F2415"/>
    <w:rsid w:val="007F245C"/>
    <w:rsid w:val="007F383C"/>
    <w:rsid w:val="007F38E3"/>
    <w:rsid w:val="007F475E"/>
    <w:rsid w:val="007F57B6"/>
    <w:rsid w:val="00801989"/>
    <w:rsid w:val="008021BC"/>
    <w:rsid w:val="00803E74"/>
    <w:rsid w:val="00804C9E"/>
    <w:rsid w:val="00805B3D"/>
    <w:rsid w:val="00805F8F"/>
    <w:rsid w:val="00806809"/>
    <w:rsid w:val="00810D0F"/>
    <w:rsid w:val="00812F87"/>
    <w:rsid w:val="008133F9"/>
    <w:rsid w:val="00813FE2"/>
    <w:rsid w:val="008143BA"/>
    <w:rsid w:val="00816B12"/>
    <w:rsid w:val="00821956"/>
    <w:rsid w:val="00821CCA"/>
    <w:rsid w:val="00821CE5"/>
    <w:rsid w:val="00821F37"/>
    <w:rsid w:val="00823A52"/>
    <w:rsid w:val="00824401"/>
    <w:rsid w:val="00824C6D"/>
    <w:rsid w:val="00825CEE"/>
    <w:rsid w:val="0082782F"/>
    <w:rsid w:val="0083190B"/>
    <w:rsid w:val="00832562"/>
    <w:rsid w:val="00832A57"/>
    <w:rsid w:val="00834117"/>
    <w:rsid w:val="008373F9"/>
    <w:rsid w:val="00842D0F"/>
    <w:rsid w:val="00852543"/>
    <w:rsid w:val="0085562A"/>
    <w:rsid w:val="00857111"/>
    <w:rsid w:val="008576D6"/>
    <w:rsid w:val="008604C3"/>
    <w:rsid w:val="00862CAE"/>
    <w:rsid w:val="00870B66"/>
    <w:rsid w:val="00871D8A"/>
    <w:rsid w:val="00875891"/>
    <w:rsid w:val="00875BD3"/>
    <w:rsid w:val="00876DD7"/>
    <w:rsid w:val="00881356"/>
    <w:rsid w:val="0088140D"/>
    <w:rsid w:val="0088179C"/>
    <w:rsid w:val="008820F3"/>
    <w:rsid w:val="00884B31"/>
    <w:rsid w:val="00885BA6"/>
    <w:rsid w:val="0088708E"/>
    <w:rsid w:val="008904E5"/>
    <w:rsid w:val="00891D5F"/>
    <w:rsid w:val="00892051"/>
    <w:rsid w:val="00893DB8"/>
    <w:rsid w:val="00896645"/>
    <w:rsid w:val="008A0260"/>
    <w:rsid w:val="008A0DD6"/>
    <w:rsid w:val="008A10D5"/>
    <w:rsid w:val="008A2B21"/>
    <w:rsid w:val="008A47F5"/>
    <w:rsid w:val="008A7B16"/>
    <w:rsid w:val="008B2218"/>
    <w:rsid w:val="008B4300"/>
    <w:rsid w:val="008C202D"/>
    <w:rsid w:val="008C3FA5"/>
    <w:rsid w:val="008C58DE"/>
    <w:rsid w:val="008C5F2D"/>
    <w:rsid w:val="008D0DB3"/>
    <w:rsid w:val="008D7458"/>
    <w:rsid w:val="008D7DE0"/>
    <w:rsid w:val="008E1881"/>
    <w:rsid w:val="008E2118"/>
    <w:rsid w:val="008E46D6"/>
    <w:rsid w:val="008E5128"/>
    <w:rsid w:val="008E6CD9"/>
    <w:rsid w:val="008F10CB"/>
    <w:rsid w:val="008F1705"/>
    <w:rsid w:val="008F5DE5"/>
    <w:rsid w:val="008F721D"/>
    <w:rsid w:val="008F7B84"/>
    <w:rsid w:val="0090169F"/>
    <w:rsid w:val="009048F6"/>
    <w:rsid w:val="00910F92"/>
    <w:rsid w:val="009126AC"/>
    <w:rsid w:val="00912CE8"/>
    <w:rsid w:val="00916B88"/>
    <w:rsid w:val="0092100A"/>
    <w:rsid w:val="00921BCF"/>
    <w:rsid w:val="00922D15"/>
    <w:rsid w:val="00923560"/>
    <w:rsid w:val="00925A2B"/>
    <w:rsid w:val="00927EA2"/>
    <w:rsid w:val="00933A9E"/>
    <w:rsid w:val="0093547A"/>
    <w:rsid w:val="00936515"/>
    <w:rsid w:val="00936CD3"/>
    <w:rsid w:val="00936E18"/>
    <w:rsid w:val="00940EF5"/>
    <w:rsid w:val="00944D45"/>
    <w:rsid w:val="009509C6"/>
    <w:rsid w:val="00950DB9"/>
    <w:rsid w:val="00955D71"/>
    <w:rsid w:val="0095641A"/>
    <w:rsid w:val="00957020"/>
    <w:rsid w:val="00961132"/>
    <w:rsid w:val="009636D8"/>
    <w:rsid w:val="009724D5"/>
    <w:rsid w:val="00980160"/>
    <w:rsid w:val="00983F23"/>
    <w:rsid w:val="009846F8"/>
    <w:rsid w:val="009861C9"/>
    <w:rsid w:val="00987B12"/>
    <w:rsid w:val="00990BE2"/>
    <w:rsid w:val="009971C7"/>
    <w:rsid w:val="0099761F"/>
    <w:rsid w:val="009A035F"/>
    <w:rsid w:val="009A1CDE"/>
    <w:rsid w:val="009A32A9"/>
    <w:rsid w:val="009A4E58"/>
    <w:rsid w:val="009A5110"/>
    <w:rsid w:val="009B089D"/>
    <w:rsid w:val="009B183E"/>
    <w:rsid w:val="009B2ABD"/>
    <w:rsid w:val="009B4A8E"/>
    <w:rsid w:val="009B58A8"/>
    <w:rsid w:val="009B5A63"/>
    <w:rsid w:val="009B5E38"/>
    <w:rsid w:val="009B61FB"/>
    <w:rsid w:val="009B71DF"/>
    <w:rsid w:val="009B7A6F"/>
    <w:rsid w:val="009C1066"/>
    <w:rsid w:val="009C2A4B"/>
    <w:rsid w:val="009C3027"/>
    <w:rsid w:val="009C69E9"/>
    <w:rsid w:val="009D2F5C"/>
    <w:rsid w:val="009D4014"/>
    <w:rsid w:val="009D601C"/>
    <w:rsid w:val="009D64FD"/>
    <w:rsid w:val="009D7B5E"/>
    <w:rsid w:val="009E0F98"/>
    <w:rsid w:val="009E21A6"/>
    <w:rsid w:val="009F0DE3"/>
    <w:rsid w:val="009F1C50"/>
    <w:rsid w:val="009F2573"/>
    <w:rsid w:val="009F5E49"/>
    <w:rsid w:val="009F77FE"/>
    <w:rsid w:val="00A04B3C"/>
    <w:rsid w:val="00A1048F"/>
    <w:rsid w:val="00A105A9"/>
    <w:rsid w:val="00A10D18"/>
    <w:rsid w:val="00A12766"/>
    <w:rsid w:val="00A13FAC"/>
    <w:rsid w:val="00A144C9"/>
    <w:rsid w:val="00A14A59"/>
    <w:rsid w:val="00A16B54"/>
    <w:rsid w:val="00A21BF3"/>
    <w:rsid w:val="00A2584D"/>
    <w:rsid w:val="00A26295"/>
    <w:rsid w:val="00A306BF"/>
    <w:rsid w:val="00A340CE"/>
    <w:rsid w:val="00A357F4"/>
    <w:rsid w:val="00A37A9B"/>
    <w:rsid w:val="00A4066B"/>
    <w:rsid w:val="00A40856"/>
    <w:rsid w:val="00A40BB0"/>
    <w:rsid w:val="00A43819"/>
    <w:rsid w:val="00A43F10"/>
    <w:rsid w:val="00A465C8"/>
    <w:rsid w:val="00A475CA"/>
    <w:rsid w:val="00A5156A"/>
    <w:rsid w:val="00A544E1"/>
    <w:rsid w:val="00A54D4F"/>
    <w:rsid w:val="00A54DB6"/>
    <w:rsid w:val="00A54FAD"/>
    <w:rsid w:val="00A54FF5"/>
    <w:rsid w:val="00A55105"/>
    <w:rsid w:val="00A6085D"/>
    <w:rsid w:val="00A632DC"/>
    <w:rsid w:val="00A63CEC"/>
    <w:rsid w:val="00A67855"/>
    <w:rsid w:val="00A71144"/>
    <w:rsid w:val="00A724FB"/>
    <w:rsid w:val="00A76775"/>
    <w:rsid w:val="00A83D54"/>
    <w:rsid w:val="00A849C3"/>
    <w:rsid w:val="00A9047D"/>
    <w:rsid w:val="00A91A62"/>
    <w:rsid w:val="00A9233E"/>
    <w:rsid w:val="00A93330"/>
    <w:rsid w:val="00A93562"/>
    <w:rsid w:val="00A940C7"/>
    <w:rsid w:val="00A959F7"/>
    <w:rsid w:val="00AA1038"/>
    <w:rsid w:val="00AA72DA"/>
    <w:rsid w:val="00AB0C34"/>
    <w:rsid w:val="00AB100C"/>
    <w:rsid w:val="00AB33B3"/>
    <w:rsid w:val="00AB738F"/>
    <w:rsid w:val="00AB76B4"/>
    <w:rsid w:val="00AC1C20"/>
    <w:rsid w:val="00AC4932"/>
    <w:rsid w:val="00AC4F95"/>
    <w:rsid w:val="00AC5139"/>
    <w:rsid w:val="00AC5CB6"/>
    <w:rsid w:val="00AC658C"/>
    <w:rsid w:val="00AD04DD"/>
    <w:rsid w:val="00AD0816"/>
    <w:rsid w:val="00AD3B3C"/>
    <w:rsid w:val="00AD520D"/>
    <w:rsid w:val="00AD6CBF"/>
    <w:rsid w:val="00AE2BEA"/>
    <w:rsid w:val="00AE2E41"/>
    <w:rsid w:val="00AE7F73"/>
    <w:rsid w:val="00AF0DEA"/>
    <w:rsid w:val="00AF145B"/>
    <w:rsid w:val="00AF1892"/>
    <w:rsid w:val="00AF259B"/>
    <w:rsid w:val="00AF26EE"/>
    <w:rsid w:val="00AF38E9"/>
    <w:rsid w:val="00AF4FF0"/>
    <w:rsid w:val="00AF7898"/>
    <w:rsid w:val="00B02B45"/>
    <w:rsid w:val="00B04D4D"/>
    <w:rsid w:val="00B05547"/>
    <w:rsid w:val="00B05572"/>
    <w:rsid w:val="00B10124"/>
    <w:rsid w:val="00B10F22"/>
    <w:rsid w:val="00B2021E"/>
    <w:rsid w:val="00B26F61"/>
    <w:rsid w:val="00B27833"/>
    <w:rsid w:val="00B3219E"/>
    <w:rsid w:val="00B32660"/>
    <w:rsid w:val="00B32FB3"/>
    <w:rsid w:val="00B34CBF"/>
    <w:rsid w:val="00B353C4"/>
    <w:rsid w:val="00B36363"/>
    <w:rsid w:val="00B40861"/>
    <w:rsid w:val="00B44934"/>
    <w:rsid w:val="00B457A7"/>
    <w:rsid w:val="00B53674"/>
    <w:rsid w:val="00B5488E"/>
    <w:rsid w:val="00B61A4C"/>
    <w:rsid w:val="00B61C5B"/>
    <w:rsid w:val="00B62643"/>
    <w:rsid w:val="00B63421"/>
    <w:rsid w:val="00B64CAB"/>
    <w:rsid w:val="00B6675A"/>
    <w:rsid w:val="00B709AF"/>
    <w:rsid w:val="00B71EA1"/>
    <w:rsid w:val="00B77A4C"/>
    <w:rsid w:val="00B915CB"/>
    <w:rsid w:val="00B92BFD"/>
    <w:rsid w:val="00B94B86"/>
    <w:rsid w:val="00B964CC"/>
    <w:rsid w:val="00B9698F"/>
    <w:rsid w:val="00BA1C4B"/>
    <w:rsid w:val="00BA24A2"/>
    <w:rsid w:val="00BA3193"/>
    <w:rsid w:val="00BA4B3D"/>
    <w:rsid w:val="00BA70B8"/>
    <w:rsid w:val="00BA7A1D"/>
    <w:rsid w:val="00BB03EB"/>
    <w:rsid w:val="00BB44F7"/>
    <w:rsid w:val="00BB4928"/>
    <w:rsid w:val="00BB648E"/>
    <w:rsid w:val="00BB6BA4"/>
    <w:rsid w:val="00BB6D7B"/>
    <w:rsid w:val="00BB7BA0"/>
    <w:rsid w:val="00BB7D58"/>
    <w:rsid w:val="00BC0630"/>
    <w:rsid w:val="00BC0831"/>
    <w:rsid w:val="00BC0B9D"/>
    <w:rsid w:val="00BC1786"/>
    <w:rsid w:val="00BC4259"/>
    <w:rsid w:val="00BC62B1"/>
    <w:rsid w:val="00BC6B29"/>
    <w:rsid w:val="00BD01F0"/>
    <w:rsid w:val="00BD0484"/>
    <w:rsid w:val="00BD29BD"/>
    <w:rsid w:val="00BD2B45"/>
    <w:rsid w:val="00BD5DDA"/>
    <w:rsid w:val="00BD60A7"/>
    <w:rsid w:val="00BD67C6"/>
    <w:rsid w:val="00BE0523"/>
    <w:rsid w:val="00BE0FDE"/>
    <w:rsid w:val="00BE1ECE"/>
    <w:rsid w:val="00BE507D"/>
    <w:rsid w:val="00BF002E"/>
    <w:rsid w:val="00BF0608"/>
    <w:rsid w:val="00BF08A6"/>
    <w:rsid w:val="00BF1893"/>
    <w:rsid w:val="00BF207A"/>
    <w:rsid w:val="00BF6C46"/>
    <w:rsid w:val="00C010B0"/>
    <w:rsid w:val="00C07731"/>
    <w:rsid w:val="00C07AFE"/>
    <w:rsid w:val="00C1008D"/>
    <w:rsid w:val="00C20031"/>
    <w:rsid w:val="00C20370"/>
    <w:rsid w:val="00C21010"/>
    <w:rsid w:val="00C21AEE"/>
    <w:rsid w:val="00C21CE1"/>
    <w:rsid w:val="00C21D92"/>
    <w:rsid w:val="00C225CE"/>
    <w:rsid w:val="00C30C04"/>
    <w:rsid w:val="00C31DB3"/>
    <w:rsid w:val="00C323C3"/>
    <w:rsid w:val="00C32CD2"/>
    <w:rsid w:val="00C332F6"/>
    <w:rsid w:val="00C341BC"/>
    <w:rsid w:val="00C34660"/>
    <w:rsid w:val="00C354E2"/>
    <w:rsid w:val="00C359CD"/>
    <w:rsid w:val="00C37679"/>
    <w:rsid w:val="00C4348A"/>
    <w:rsid w:val="00C45791"/>
    <w:rsid w:val="00C4622E"/>
    <w:rsid w:val="00C472DE"/>
    <w:rsid w:val="00C50765"/>
    <w:rsid w:val="00C5771D"/>
    <w:rsid w:val="00C57A9F"/>
    <w:rsid w:val="00C57E90"/>
    <w:rsid w:val="00C6083F"/>
    <w:rsid w:val="00C611AD"/>
    <w:rsid w:val="00C633A7"/>
    <w:rsid w:val="00C6496B"/>
    <w:rsid w:val="00C66358"/>
    <w:rsid w:val="00C6648D"/>
    <w:rsid w:val="00C66B66"/>
    <w:rsid w:val="00C70C7A"/>
    <w:rsid w:val="00C7447E"/>
    <w:rsid w:val="00C761D9"/>
    <w:rsid w:val="00C80C63"/>
    <w:rsid w:val="00C818C1"/>
    <w:rsid w:val="00C848D4"/>
    <w:rsid w:val="00C84A34"/>
    <w:rsid w:val="00C86BC9"/>
    <w:rsid w:val="00C87333"/>
    <w:rsid w:val="00C910E7"/>
    <w:rsid w:val="00C926E1"/>
    <w:rsid w:val="00C94755"/>
    <w:rsid w:val="00C9706D"/>
    <w:rsid w:val="00C97B40"/>
    <w:rsid w:val="00CA0128"/>
    <w:rsid w:val="00CA22CA"/>
    <w:rsid w:val="00CA3603"/>
    <w:rsid w:val="00CA381D"/>
    <w:rsid w:val="00CA4413"/>
    <w:rsid w:val="00CA50E7"/>
    <w:rsid w:val="00CB1C79"/>
    <w:rsid w:val="00CB4405"/>
    <w:rsid w:val="00CB56DB"/>
    <w:rsid w:val="00CC38DB"/>
    <w:rsid w:val="00CC4036"/>
    <w:rsid w:val="00CC43C7"/>
    <w:rsid w:val="00CC5B52"/>
    <w:rsid w:val="00CD15E9"/>
    <w:rsid w:val="00CD2826"/>
    <w:rsid w:val="00CD744D"/>
    <w:rsid w:val="00CE033E"/>
    <w:rsid w:val="00CE0840"/>
    <w:rsid w:val="00CE4B01"/>
    <w:rsid w:val="00CE5D40"/>
    <w:rsid w:val="00CE75D7"/>
    <w:rsid w:val="00CF2F88"/>
    <w:rsid w:val="00CF302F"/>
    <w:rsid w:val="00CF3D92"/>
    <w:rsid w:val="00CF491E"/>
    <w:rsid w:val="00CF5373"/>
    <w:rsid w:val="00CF7531"/>
    <w:rsid w:val="00D00709"/>
    <w:rsid w:val="00D00FCC"/>
    <w:rsid w:val="00D02BA8"/>
    <w:rsid w:val="00D037EA"/>
    <w:rsid w:val="00D039EF"/>
    <w:rsid w:val="00D05DA0"/>
    <w:rsid w:val="00D07990"/>
    <w:rsid w:val="00D07DF9"/>
    <w:rsid w:val="00D12EFD"/>
    <w:rsid w:val="00D1635E"/>
    <w:rsid w:val="00D17174"/>
    <w:rsid w:val="00D2030E"/>
    <w:rsid w:val="00D20D48"/>
    <w:rsid w:val="00D214FE"/>
    <w:rsid w:val="00D228B8"/>
    <w:rsid w:val="00D23B12"/>
    <w:rsid w:val="00D2770B"/>
    <w:rsid w:val="00D27B4B"/>
    <w:rsid w:val="00D27FC0"/>
    <w:rsid w:val="00D30A0E"/>
    <w:rsid w:val="00D313F8"/>
    <w:rsid w:val="00D32EFC"/>
    <w:rsid w:val="00D33814"/>
    <w:rsid w:val="00D37D44"/>
    <w:rsid w:val="00D40007"/>
    <w:rsid w:val="00D433A5"/>
    <w:rsid w:val="00D43DCF"/>
    <w:rsid w:val="00D45F3E"/>
    <w:rsid w:val="00D46DAE"/>
    <w:rsid w:val="00D4794F"/>
    <w:rsid w:val="00D510D1"/>
    <w:rsid w:val="00D53573"/>
    <w:rsid w:val="00D7002D"/>
    <w:rsid w:val="00D706A6"/>
    <w:rsid w:val="00D7299E"/>
    <w:rsid w:val="00D804AE"/>
    <w:rsid w:val="00D82D9C"/>
    <w:rsid w:val="00D8727D"/>
    <w:rsid w:val="00D879ED"/>
    <w:rsid w:val="00D9728D"/>
    <w:rsid w:val="00DA0AB1"/>
    <w:rsid w:val="00DA17D1"/>
    <w:rsid w:val="00DA34D7"/>
    <w:rsid w:val="00DA3954"/>
    <w:rsid w:val="00DA5106"/>
    <w:rsid w:val="00DA58C3"/>
    <w:rsid w:val="00DA6C28"/>
    <w:rsid w:val="00DB224E"/>
    <w:rsid w:val="00DB296F"/>
    <w:rsid w:val="00DB50A6"/>
    <w:rsid w:val="00DB60AA"/>
    <w:rsid w:val="00DB73B9"/>
    <w:rsid w:val="00DB77E5"/>
    <w:rsid w:val="00DB7CDD"/>
    <w:rsid w:val="00DC04BD"/>
    <w:rsid w:val="00DC0AB7"/>
    <w:rsid w:val="00DC12C0"/>
    <w:rsid w:val="00DC3596"/>
    <w:rsid w:val="00DC4CE2"/>
    <w:rsid w:val="00DC4E0A"/>
    <w:rsid w:val="00DC510E"/>
    <w:rsid w:val="00DC5F9A"/>
    <w:rsid w:val="00DC7F57"/>
    <w:rsid w:val="00DD43EF"/>
    <w:rsid w:val="00DD477D"/>
    <w:rsid w:val="00DD5E34"/>
    <w:rsid w:val="00DD5F5B"/>
    <w:rsid w:val="00DD664A"/>
    <w:rsid w:val="00DE191A"/>
    <w:rsid w:val="00DE508E"/>
    <w:rsid w:val="00DF05DC"/>
    <w:rsid w:val="00DF17BC"/>
    <w:rsid w:val="00DF1CE8"/>
    <w:rsid w:val="00DF2014"/>
    <w:rsid w:val="00DF2018"/>
    <w:rsid w:val="00DF708A"/>
    <w:rsid w:val="00E01B00"/>
    <w:rsid w:val="00E02BFB"/>
    <w:rsid w:val="00E06F5A"/>
    <w:rsid w:val="00E07493"/>
    <w:rsid w:val="00E07FDC"/>
    <w:rsid w:val="00E105FC"/>
    <w:rsid w:val="00E10E49"/>
    <w:rsid w:val="00E116FE"/>
    <w:rsid w:val="00E12836"/>
    <w:rsid w:val="00E1575D"/>
    <w:rsid w:val="00E16144"/>
    <w:rsid w:val="00E20158"/>
    <w:rsid w:val="00E21BEB"/>
    <w:rsid w:val="00E2270B"/>
    <w:rsid w:val="00E23D60"/>
    <w:rsid w:val="00E25FF7"/>
    <w:rsid w:val="00E311CA"/>
    <w:rsid w:val="00E31997"/>
    <w:rsid w:val="00E3210C"/>
    <w:rsid w:val="00E34040"/>
    <w:rsid w:val="00E412D7"/>
    <w:rsid w:val="00E4325F"/>
    <w:rsid w:val="00E44156"/>
    <w:rsid w:val="00E44285"/>
    <w:rsid w:val="00E44CCF"/>
    <w:rsid w:val="00E46657"/>
    <w:rsid w:val="00E469ED"/>
    <w:rsid w:val="00E50FAA"/>
    <w:rsid w:val="00E51307"/>
    <w:rsid w:val="00E51869"/>
    <w:rsid w:val="00E535C2"/>
    <w:rsid w:val="00E5446E"/>
    <w:rsid w:val="00E55013"/>
    <w:rsid w:val="00E56123"/>
    <w:rsid w:val="00E605EF"/>
    <w:rsid w:val="00E6143A"/>
    <w:rsid w:val="00E63A10"/>
    <w:rsid w:val="00E65029"/>
    <w:rsid w:val="00E653D0"/>
    <w:rsid w:val="00E65E4F"/>
    <w:rsid w:val="00E66442"/>
    <w:rsid w:val="00E719A3"/>
    <w:rsid w:val="00E7782C"/>
    <w:rsid w:val="00E804E2"/>
    <w:rsid w:val="00E810F4"/>
    <w:rsid w:val="00E8226B"/>
    <w:rsid w:val="00E8273F"/>
    <w:rsid w:val="00E841CE"/>
    <w:rsid w:val="00E84DC0"/>
    <w:rsid w:val="00E86698"/>
    <w:rsid w:val="00E872C6"/>
    <w:rsid w:val="00E91B06"/>
    <w:rsid w:val="00EA0680"/>
    <w:rsid w:val="00EA08CD"/>
    <w:rsid w:val="00EA2A93"/>
    <w:rsid w:val="00EA3301"/>
    <w:rsid w:val="00EA3430"/>
    <w:rsid w:val="00EA4972"/>
    <w:rsid w:val="00EA597A"/>
    <w:rsid w:val="00EA5CE1"/>
    <w:rsid w:val="00EA62DE"/>
    <w:rsid w:val="00EA737F"/>
    <w:rsid w:val="00EA7444"/>
    <w:rsid w:val="00EB0374"/>
    <w:rsid w:val="00EB392D"/>
    <w:rsid w:val="00EB4FEF"/>
    <w:rsid w:val="00EC0E76"/>
    <w:rsid w:val="00EC3216"/>
    <w:rsid w:val="00EC4404"/>
    <w:rsid w:val="00EC449B"/>
    <w:rsid w:val="00ED594A"/>
    <w:rsid w:val="00ED5AD3"/>
    <w:rsid w:val="00ED66B5"/>
    <w:rsid w:val="00ED737E"/>
    <w:rsid w:val="00EE24E7"/>
    <w:rsid w:val="00EE313F"/>
    <w:rsid w:val="00EE3A09"/>
    <w:rsid w:val="00EE3D33"/>
    <w:rsid w:val="00EE4FFD"/>
    <w:rsid w:val="00EE5E47"/>
    <w:rsid w:val="00EE6AEC"/>
    <w:rsid w:val="00EE7EB9"/>
    <w:rsid w:val="00EF1461"/>
    <w:rsid w:val="00EF1711"/>
    <w:rsid w:val="00EF20B6"/>
    <w:rsid w:val="00EF29CA"/>
    <w:rsid w:val="00EF4C26"/>
    <w:rsid w:val="00EF5E50"/>
    <w:rsid w:val="00EF6CB3"/>
    <w:rsid w:val="00F00D49"/>
    <w:rsid w:val="00F04A6E"/>
    <w:rsid w:val="00F04CC2"/>
    <w:rsid w:val="00F06156"/>
    <w:rsid w:val="00F06AC8"/>
    <w:rsid w:val="00F125C3"/>
    <w:rsid w:val="00F13A24"/>
    <w:rsid w:val="00F13EEF"/>
    <w:rsid w:val="00F16832"/>
    <w:rsid w:val="00F20459"/>
    <w:rsid w:val="00F204F2"/>
    <w:rsid w:val="00F25767"/>
    <w:rsid w:val="00F310C8"/>
    <w:rsid w:val="00F345FD"/>
    <w:rsid w:val="00F34B0C"/>
    <w:rsid w:val="00F34F38"/>
    <w:rsid w:val="00F3624C"/>
    <w:rsid w:val="00F37127"/>
    <w:rsid w:val="00F3762C"/>
    <w:rsid w:val="00F4080D"/>
    <w:rsid w:val="00F42EDF"/>
    <w:rsid w:val="00F52690"/>
    <w:rsid w:val="00F56629"/>
    <w:rsid w:val="00F571EA"/>
    <w:rsid w:val="00F601AF"/>
    <w:rsid w:val="00F601F9"/>
    <w:rsid w:val="00F61217"/>
    <w:rsid w:val="00F6207C"/>
    <w:rsid w:val="00F6494D"/>
    <w:rsid w:val="00F654B8"/>
    <w:rsid w:val="00F658DD"/>
    <w:rsid w:val="00F65DAD"/>
    <w:rsid w:val="00F701BD"/>
    <w:rsid w:val="00F70845"/>
    <w:rsid w:val="00F70B8A"/>
    <w:rsid w:val="00F71120"/>
    <w:rsid w:val="00F743BD"/>
    <w:rsid w:val="00F7477D"/>
    <w:rsid w:val="00F77C44"/>
    <w:rsid w:val="00F77FDB"/>
    <w:rsid w:val="00F82879"/>
    <w:rsid w:val="00F863C3"/>
    <w:rsid w:val="00F8687F"/>
    <w:rsid w:val="00F90C2D"/>
    <w:rsid w:val="00F92D8C"/>
    <w:rsid w:val="00F95BBC"/>
    <w:rsid w:val="00F96A87"/>
    <w:rsid w:val="00FA1E92"/>
    <w:rsid w:val="00FA3CCB"/>
    <w:rsid w:val="00FA57C1"/>
    <w:rsid w:val="00FB02E7"/>
    <w:rsid w:val="00FC2171"/>
    <w:rsid w:val="00FC295B"/>
    <w:rsid w:val="00FC29B6"/>
    <w:rsid w:val="00FC38B8"/>
    <w:rsid w:val="00FC7533"/>
    <w:rsid w:val="00FD7317"/>
    <w:rsid w:val="00FE17D3"/>
    <w:rsid w:val="00FE21D4"/>
    <w:rsid w:val="00FE613C"/>
    <w:rsid w:val="00FE7ABB"/>
    <w:rsid w:val="00FF078F"/>
    <w:rsid w:val="00FF124E"/>
    <w:rsid w:val="00FF1655"/>
    <w:rsid w:val="00FF29BD"/>
    <w:rsid w:val="00FF497D"/>
    <w:rsid w:val="00FF5AA7"/>
    <w:rsid w:val="03D6B35D"/>
    <w:rsid w:val="22E142A9"/>
    <w:rsid w:val="247D130A"/>
    <w:rsid w:val="27F0C116"/>
    <w:rsid w:val="2D07FA38"/>
    <w:rsid w:val="30ABCDEF"/>
    <w:rsid w:val="3CCF3DFE"/>
    <w:rsid w:val="535C90D2"/>
    <w:rsid w:val="6229BF53"/>
    <w:rsid w:val="63A06ADF"/>
    <w:rsid w:val="63C3A9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1746"/>
  <w15:chartTrackingRefBased/>
  <w15:docId w15:val="{04E58752-2BF8-4316-9C75-AACE3C54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5A2"/>
    <w:pPr>
      <w:spacing w:after="0" w:line="240" w:lineRule="auto"/>
    </w:pPr>
    <w:rPr>
      <w:rFonts w:ascii="Times New Roman" w:hAnsi="Times New Roman"/>
      <w:sz w:val="24"/>
    </w:rPr>
  </w:style>
  <w:style w:type="paragraph" w:styleId="Nadpis1">
    <w:name w:val="heading 1"/>
    <w:basedOn w:val="Normlny"/>
    <w:next w:val="Normlny"/>
    <w:link w:val="Nadpis1Char"/>
    <w:autoRedefine/>
    <w:uiPriority w:val="9"/>
    <w:qFormat/>
    <w:rsid w:val="00CF302F"/>
    <w:pPr>
      <w:keepNext/>
      <w:keepLines/>
      <w:shd w:val="clear" w:color="auto" w:fill="DEEAF6" w:themeFill="accent5" w:themeFillTint="33"/>
      <w:spacing w:before="120" w:after="240"/>
      <w:outlineLvl w:val="0"/>
    </w:pPr>
    <w:rPr>
      <w:rFonts w:eastAsiaTheme="majorEastAsia" w:cstheme="majorBidi"/>
      <w:b/>
      <w:color w:val="2F5496" w:themeColor="accent1" w:themeShade="BF"/>
      <w:sz w:val="32"/>
      <w:szCs w:val="24"/>
    </w:rPr>
  </w:style>
  <w:style w:type="paragraph" w:styleId="Nadpis2">
    <w:name w:val="heading 2"/>
    <w:basedOn w:val="Normlny"/>
    <w:next w:val="Normlny"/>
    <w:link w:val="Nadpis2Char"/>
    <w:autoRedefine/>
    <w:uiPriority w:val="9"/>
    <w:unhideWhenUsed/>
    <w:qFormat/>
    <w:rsid w:val="00CF302F"/>
    <w:pPr>
      <w:keepNext/>
      <w:keepLines/>
      <w:spacing w:before="480" w:after="120"/>
      <w:outlineLvl w:val="1"/>
    </w:pPr>
    <w:rPr>
      <w:rFonts w:eastAsiaTheme="majorEastAsia" w:cs="Times New Roman"/>
      <w:color w:val="2F5496" w:themeColor="accent1" w:themeShade="BF"/>
      <w:sz w:val="28"/>
      <w:szCs w:val="24"/>
    </w:rPr>
  </w:style>
  <w:style w:type="paragraph" w:styleId="Nadpis3">
    <w:name w:val="heading 3"/>
    <w:basedOn w:val="Normlny"/>
    <w:next w:val="Normlny"/>
    <w:link w:val="Nadpis3Char"/>
    <w:autoRedefine/>
    <w:uiPriority w:val="9"/>
    <w:unhideWhenUsed/>
    <w:qFormat/>
    <w:rsid w:val="00B71EA1"/>
    <w:pPr>
      <w:keepNext/>
      <w:keepLines/>
      <w:shd w:val="clear" w:color="auto" w:fill="F2F2F2" w:themeFill="background1" w:themeFillShade="F2"/>
      <w:spacing w:before="240" w:after="120"/>
      <w:outlineLvl w:val="2"/>
    </w:pPr>
    <w:rPr>
      <w:rFonts w:eastAsiaTheme="majorEastAsia" w:cs="Times New Roman"/>
      <w:b/>
      <w:bCs/>
      <w:color w:val="2F5496" w:themeColor="accent1" w:themeShade="B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9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302F"/>
    <w:rPr>
      <w:rFonts w:ascii="Times New Roman" w:eastAsiaTheme="majorEastAsia" w:hAnsi="Times New Roman" w:cstheme="majorBidi"/>
      <w:b/>
      <w:color w:val="2F5496" w:themeColor="accent1" w:themeShade="BF"/>
      <w:sz w:val="32"/>
      <w:szCs w:val="24"/>
      <w:shd w:val="clear" w:color="auto" w:fill="DEEAF6" w:themeFill="accent5" w:themeFillTint="33"/>
    </w:rPr>
  </w:style>
  <w:style w:type="character" w:customStyle="1" w:styleId="Nadpis2Char">
    <w:name w:val="Nadpis 2 Char"/>
    <w:basedOn w:val="Predvolenpsmoodseku"/>
    <w:link w:val="Nadpis2"/>
    <w:uiPriority w:val="9"/>
    <w:rsid w:val="00CF302F"/>
    <w:rPr>
      <w:rFonts w:ascii="Times New Roman" w:eastAsiaTheme="majorEastAsia" w:hAnsi="Times New Roman" w:cs="Times New Roman"/>
      <w:color w:val="2F5496" w:themeColor="accent1" w:themeShade="BF"/>
      <w:sz w:val="28"/>
      <w:szCs w:val="24"/>
    </w:rPr>
  </w:style>
  <w:style w:type="character" w:customStyle="1" w:styleId="Nadpis3Char">
    <w:name w:val="Nadpis 3 Char"/>
    <w:basedOn w:val="Predvolenpsmoodseku"/>
    <w:link w:val="Nadpis3"/>
    <w:uiPriority w:val="9"/>
    <w:rsid w:val="00B71EA1"/>
    <w:rPr>
      <w:rFonts w:ascii="Times New Roman" w:eastAsiaTheme="majorEastAsia" w:hAnsi="Times New Roman" w:cs="Times New Roman"/>
      <w:b/>
      <w:bCs/>
      <w:color w:val="2F5496" w:themeColor="accent1" w:themeShade="BF"/>
      <w:sz w:val="24"/>
      <w:szCs w:val="24"/>
      <w:shd w:val="clear" w:color="auto" w:fill="F2F2F2" w:themeFill="background1" w:themeFillShade="F2"/>
      <w:lang w:eastAsia="sk-SK"/>
    </w:rPr>
  </w:style>
  <w:style w:type="paragraph" w:styleId="Bezriadkovania">
    <w:name w:val="No Spacing"/>
    <w:uiPriority w:val="1"/>
    <w:qFormat/>
    <w:rsid w:val="00771CFE"/>
    <w:pPr>
      <w:spacing w:after="0" w:line="240" w:lineRule="auto"/>
    </w:pPr>
    <w:rPr>
      <w:rFonts w:ascii="Times New Roman" w:hAnsi="Times New Roman"/>
      <w:sz w:val="24"/>
    </w:rPr>
  </w:style>
  <w:style w:type="paragraph" w:styleId="Hlavika">
    <w:name w:val="header"/>
    <w:basedOn w:val="Normlny"/>
    <w:link w:val="HlavikaChar"/>
    <w:uiPriority w:val="99"/>
    <w:unhideWhenUsed/>
    <w:rsid w:val="00387BA7"/>
    <w:pPr>
      <w:tabs>
        <w:tab w:val="center" w:pos="4536"/>
        <w:tab w:val="right" w:pos="9072"/>
      </w:tabs>
    </w:pPr>
  </w:style>
  <w:style w:type="character" w:customStyle="1" w:styleId="HlavikaChar">
    <w:name w:val="Hlavička Char"/>
    <w:basedOn w:val="Predvolenpsmoodseku"/>
    <w:link w:val="Hlavika"/>
    <w:uiPriority w:val="99"/>
    <w:rsid w:val="00387BA7"/>
    <w:rPr>
      <w:rFonts w:ascii="Times New Roman" w:hAnsi="Times New Roman"/>
      <w:sz w:val="24"/>
    </w:rPr>
  </w:style>
  <w:style w:type="paragraph" w:styleId="Pta">
    <w:name w:val="footer"/>
    <w:basedOn w:val="Normlny"/>
    <w:link w:val="PtaChar"/>
    <w:uiPriority w:val="99"/>
    <w:unhideWhenUsed/>
    <w:rsid w:val="00387BA7"/>
    <w:pPr>
      <w:tabs>
        <w:tab w:val="center" w:pos="4536"/>
        <w:tab w:val="right" w:pos="9072"/>
      </w:tabs>
    </w:pPr>
  </w:style>
  <w:style w:type="character" w:customStyle="1" w:styleId="PtaChar">
    <w:name w:val="Päta Char"/>
    <w:basedOn w:val="Predvolenpsmoodseku"/>
    <w:link w:val="Pta"/>
    <w:uiPriority w:val="99"/>
    <w:rsid w:val="00387BA7"/>
    <w:rPr>
      <w:rFonts w:ascii="Times New Roman" w:hAnsi="Times New Roman"/>
      <w:sz w:val="24"/>
    </w:rPr>
  </w:style>
  <w:style w:type="character" w:styleId="Hypertextovprepojenie">
    <w:name w:val="Hyperlink"/>
    <w:basedOn w:val="Predvolenpsmoodseku"/>
    <w:uiPriority w:val="99"/>
    <w:unhideWhenUsed/>
    <w:rsid w:val="008C202D"/>
    <w:rPr>
      <w:color w:val="0563C1" w:themeColor="hyperlink"/>
      <w:u w:val="single"/>
    </w:rPr>
  </w:style>
  <w:style w:type="character" w:styleId="Nevyrieenzmienka">
    <w:name w:val="Unresolved Mention"/>
    <w:basedOn w:val="Predvolenpsmoodseku"/>
    <w:uiPriority w:val="99"/>
    <w:semiHidden/>
    <w:unhideWhenUsed/>
    <w:rsid w:val="008C202D"/>
    <w:rPr>
      <w:color w:val="605E5C"/>
      <w:shd w:val="clear" w:color="auto" w:fill="E1DFDD"/>
    </w:rPr>
  </w:style>
  <w:style w:type="character" w:styleId="PouitHypertextovPrepojenie">
    <w:name w:val="FollowedHyperlink"/>
    <w:basedOn w:val="Predvolenpsmoodseku"/>
    <w:uiPriority w:val="99"/>
    <w:semiHidden/>
    <w:unhideWhenUsed/>
    <w:rsid w:val="00EB0374"/>
    <w:rPr>
      <w:color w:val="954F72" w:themeColor="followedHyperlink"/>
      <w:u w:val="single"/>
    </w:rPr>
  </w:style>
  <w:style w:type="paragraph" w:styleId="Odsekzoznamu">
    <w:name w:val="List Paragraph"/>
    <w:basedOn w:val="Normlny"/>
    <w:autoRedefine/>
    <w:uiPriority w:val="34"/>
    <w:qFormat/>
    <w:rsid w:val="00B61C5B"/>
    <w:pPr>
      <w:numPr>
        <w:numId w:val="26"/>
      </w:numPr>
      <w:spacing w:before="60" w:after="40"/>
      <w:contextualSpacing/>
      <w:jc w:val="both"/>
    </w:pPr>
  </w:style>
  <w:style w:type="paragraph" w:styleId="Hlavikaobsahu">
    <w:name w:val="TOC Heading"/>
    <w:basedOn w:val="Nadpis1"/>
    <w:next w:val="Normlny"/>
    <w:uiPriority w:val="39"/>
    <w:unhideWhenUsed/>
    <w:qFormat/>
    <w:rsid w:val="00A12766"/>
    <w:pPr>
      <w:shd w:val="clear" w:color="auto" w:fill="auto"/>
      <w:spacing w:line="259" w:lineRule="auto"/>
      <w:outlineLvl w:val="9"/>
    </w:pPr>
    <w:rPr>
      <w:color w:val="auto"/>
      <w:sz w:val="24"/>
      <w:szCs w:val="32"/>
      <w:lang w:eastAsia="sk-SK"/>
    </w:rPr>
  </w:style>
  <w:style w:type="paragraph" w:styleId="Obsah2">
    <w:name w:val="toc 2"/>
    <w:basedOn w:val="Normlny"/>
    <w:next w:val="Normlny"/>
    <w:autoRedefine/>
    <w:uiPriority w:val="39"/>
    <w:unhideWhenUsed/>
    <w:rsid w:val="00F77FDB"/>
    <w:pPr>
      <w:tabs>
        <w:tab w:val="right" w:leader="dot" w:pos="9346"/>
      </w:tabs>
      <w:spacing w:after="100" w:line="259" w:lineRule="auto"/>
      <w:ind w:left="220"/>
    </w:pPr>
    <w:rPr>
      <w:rFonts w:eastAsiaTheme="minorEastAsia" w:cs="Times New Roman"/>
      <w:bCs/>
      <w:noProof/>
      <w:lang w:eastAsia="sk-SK"/>
    </w:rPr>
  </w:style>
  <w:style w:type="paragraph" w:styleId="Obsah1">
    <w:name w:val="toc 1"/>
    <w:basedOn w:val="Normlny"/>
    <w:next w:val="Normlny"/>
    <w:autoRedefine/>
    <w:uiPriority w:val="39"/>
    <w:unhideWhenUsed/>
    <w:rsid w:val="00F77FDB"/>
    <w:pPr>
      <w:tabs>
        <w:tab w:val="right" w:leader="dot" w:pos="9346"/>
      </w:tabs>
      <w:spacing w:after="100" w:line="259" w:lineRule="auto"/>
    </w:pPr>
    <w:rPr>
      <w:rFonts w:eastAsiaTheme="minorEastAsia" w:cs="Times New Roman"/>
      <w:b/>
      <w:bCs/>
      <w:noProof/>
      <w:szCs w:val="24"/>
      <w:lang w:eastAsia="sk-SK"/>
    </w:rPr>
  </w:style>
  <w:style w:type="paragraph" w:styleId="Obsah3">
    <w:name w:val="toc 3"/>
    <w:basedOn w:val="Normlny"/>
    <w:next w:val="Normlny"/>
    <w:autoRedefine/>
    <w:uiPriority w:val="39"/>
    <w:unhideWhenUsed/>
    <w:rsid w:val="00A12766"/>
    <w:pPr>
      <w:tabs>
        <w:tab w:val="right" w:leader="dot" w:pos="9346"/>
      </w:tabs>
      <w:spacing w:after="100" w:line="259" w:lineRule="auto"/>
      <w:ind w:left="440"/>
    </w:pPr>
    <w:rPr>
      <w:rFonts w:eastAsiaTheme="minorEastAsia" w:cs="Times New Roman"/>
      <w:noProof/>
      <w:szCs w:val="24"/>
      <w:lang w:eastAsia="sk-SK"/>
    </w:rPr>
  </w:style>
  <w:style w:type="character" w:customStyle="1" w:styleId="normaltextrun">
    <w:name w:val="normaltextrun"/>
    <w:basedOn w:val="Predvolenpsmoodseku"/>
    <w:rsid w:val="001451DF"/>
  </w:style>
  <w:style w:type="character" w:customStyle="1" w:styleId="eop">
    <w:name w:val="eop"/>
    <w:basedOn w:val="Predvolenpsmoodseku"/>
    <w:rsid w:val="001451DF"/>
  </w:style>
  <w:style w:type="paragraph" w:customStyle="1" w:styleId="Default">
    <w:name w:val="Default"/>
    <w:rsid w:val="00202504"/>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675400"/>
    <w:pPr>
      <w:spacing w:before="100" w:beforeAutospacing="1" w:after="100" w:afterAutospacing="1"/>
    </w:pPr>
    <w:rPr>
      <w:rFonts w:eastAsia="Times New Roman" w:cs="Times New Roman"/>
      <w:szCs w:val="24"/>
      <w:lang w:eastAsia="sk-SK"/>
    </w:rPr>
  </w:style>
  <w:style w:type="character" w:styleId="Vrazn">
    <w:name w:val="Strong"/>
    <w:basedOn w:val="Predvolenpsmoodseku"/>
    <w:uiPriority w:val="22"/>
    <w:qFormat/>
    <w:rsid w:val="007E2DEB"/>
    <w:rPr>
      <w:b/>
      <w:bCs/>
    </w:rPr>
  </w:style>
  <w:style w:type="paragraph" w:styleId="Nzov">
    <w:name w:val="Title"/>
    <w:basedOn w:val="Normlny"/>
    <w:link w:val="NzovChar"/>
    <w:qFormat/>
    <w:rsid w:val="00FC2171"/>
    <w:pPr>
      <w:jc w:val="center"/>
    </w:pPr>
    <w:rPr>
      <w:rFonts w:eastAsia="Times New Roman" w:cs="Times New Roman"/>
      <w:b/>
      <w:bCs/>
      <w:szCs w:val="24"/>
      <w:u w:val="single"/>
      <w:lang w:eastAsia="cs-CZ"/>
    </w:rPr>
  </w:style>
  <w:style w:type="character" w:customStyle="1" w:styleId="NzovChar">
    <w:name w:val="Názov Char"/>
    <w:basedOn w:val="Predvolenpsmoodseku"/>
    <w:link w:val="Nzov"/>
    <w:rsid w:val="00FC2171"/>
    <w:rPr>
      <w:rFonts w:ascii="Times New Roman" w:eastAsia="Times New Roman" w:hAnsi="Times New Roman" w:cs="Times New Roman"/>
      <w:b/>
      <w:bCs/>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28">
      <w:bodyDiv w:val="1"/>
      <w:marLeft w:val="0"/>
      <w:marRight w:val="0"/>
      <w:marTop w:val="0"/>
      <w:marBottom w:val="0"/>
      <w:divBdr>
        <w:top w:val="none" w:sz="0" w:space="0" w:color="auto"/>
        <w:left w:val="none" w:sz="0" w:space="0" w:color="auto"/>
        <w:bottom w:val="none" w:sz="0" w:space="0" w:color="auto"/>
        <w:right w:val="none" w:sz="0" w:space="0" w:color="auto"/>
      </w:divBdr>
    </w:div>
    <w:div w:id="30112728">
      <w:bodyDiv w:val="1"/>
      <w:marLeft w:val="0"/>
      <w:marRight w:val="0"/>
      <w:marTop w:val="0"/>
      <w:marBottom w:val="0"/>
      <w:divBdr>
        <w:top w:val="none" w:sz="0" w:space="0" w:color="auto"/>
        <w:left w:val="none" w:sz="0" w:space="0" w:color="auto"/>
        <w:bottom w:val="none" w:sz="0" w:space="0" w:color="auto"/>
        <w:right w:val="none" w:sz="0" w:space="0" w:color="auto"/>
      </w:divBdr>
    </w:div>
    <w:div w:id="53628341">
      <w:bodyDiv w:val="1"/>
      <w:marLeft w:val="0"/>
      <w:marRight w:val="0"/>
      <w:marTop w:val="0"/>
      <w:marBottom w:val="0"/>
      <w:divBdr>
        <w:top w:val="none" w:sz="0" w:space="0" w:color="auto"/>
        <w:left w:val="none" w:sz="0" w:space="0" w:color="auto"/>
        <w:bottom w:val="none" w:sz="0" w:space="0" w:color="auto"/>
        <w:right w:val="none" w:sz="0" w:space="0" w:color="auto"/>
      </w:divBdr>
    </w:div>
    <w:div w:id="67072357">
      <w:bodyDiv w:val="1"/>
      <w:marLeft w:val="0"/>
      <w:marRight w:val="0"/>
      <w:marTop w:val="0"/>
      <w:marBottom w:val="0"/>
      <w:divBdr>
        <w:top w:val="none" w:sz="0" w:space="0" w:color="auto"/>
        <w:left w:val="none" w:sz="0" w:space="0" w:color="auto"/>
        <w:bottom w:val="none" w:sz="0" w:space="0" w:color="auto"/>
        <w:right w:val="none" w:sz="0" w:space="0" w:color="auto"/>
      </w:divBdr>
    </w:div>
    <w:div w:id="70585748">
      <w:bodyDiv w:val="1"/>
      <w:marLeft w:val="0"/>
      <w:marRight w:val="0"/>
      <w:marTop w:val="0"/>
      <w:marBottom w:val="0"/>
      <w:divBdr>
        <w:top w:val="none" w:sz="0" w:space="0" w:color="auto"/>
        <w:left w:val="none" w:sz="0" w:space="0" w:color="auto"/>
        <w:bottom w:val="none" w:sz="0" w:space="0" w:color="auto"/>
        <w:right w:val="none" w:sz="0" w:space="0" w:color="auto"/>
      </w:divBdr>
    </w:div>
    <w:div w:id="72819129">
      <w:bodyDiv w:val="1"/>
      <w:marLeft w:val="0"/>
      <w:marRight w:val="0"/>
      <w:marTop w:val="0"/>
      <w:marBottom w:val="0"/>
      <w:divBdr>
        <w:top w:val="none" w:sz="0" w:space="0" w:color="auto"/>
        <w:left w:val="none" w:sz="0" w:space="0" w:color="auto"/>
        <w:bottom w:val="none" w:sz="0" w:space="0" w:color="auto"/>
        <w:right w:val="none" w:sz="0" w:space="0" w:color="auto"/>
      </w:divBdr>
    </w:div>
    <w:div w:id="220871614">
      <w:bodyDiv w:val="1"/>
      <w:marLeft w:val="0"/>
      <w:marRight w:val="0"/>
      <w:marTop w:val="0"/>
      <w:marBottom w:val="0"/>
      <w:divBdr>
        <w:top w:val="none" w:sz="0" w:space="0" w:color="auto"/>
        <w:left w:val="none" w:sz="0" w:space="0" w:color="auto"/>
        <w:bottom w:val="none" w:sz="0" w:space="0" w:color="auto"/>
        <w:right w:val="none" w:sz="0" w:space="0" w:color="auto"/>
      </w:divBdr>
    </w:div>
    <w:div w:id="242691357">
      <w:bodyDiv w:val="1"/>
      <w:marLeft w:val="0"/>
      <w:marRight w:val="0"/>
      <w:marTop w:val="0"/>
      <w:marBottom w:val="0"/>
      <w:divBdr>
        <w:top w:val="none" w:sz="0" w:space="0" w:color="auto"/>
        <w:left w:val="none" w:sz="0" w:space="0" w:color="auto"/>
        <w:bottom w:val="none" w:sz="0" w:space="0" w:color="auto"/>
        <w:right w:val="none" w:sz="0" w:space="0" w:color="auto"/>
      </w:divBdr>
    </w:div>
    <w:div w:id="250823391">
      <w:bodyDiv w:val="1"/>
      <w:marLeft w:val="0"/>
      <w:marRight w:val="0"/>
      <w:marTop w:val="0"/>
      <w:marBottom w:val="0"/>
      <w:divBdr>
        <w:top w:val="none" w:sz="0" w:space="0" w:color="auto"/>
        <w:left w:val="none" w:sz="0" w:space="0" w:color="auto"/>
        <w:bottom w:val="none" w:sz="0" w:space="0" w:color="auto"/>
        <w:right w:val="none" w:sz="0" w:space="0" w:color="auto"/>
      </w:divBdr>
    </w:div>
    <w:div w:id="265309248">
      <w:bodyDiv w:val="1"/>
      <w:marLeft w:val="0"/>
      <w:marRight w:val="0"/>
      <w:marTop w:val="0"/>
      <w:marBottom w:val="0"/>
      <w:divBdr>
        <w:top w:val="none" w:sz="0" w:space="0" w:color="auto"/>
        <w:left w:val="none" w:sz="0" w:space="0" w:color="auto"/>
        <w:bottom w:val="none" w:sz="0" w:space="0" w:color="auto"/>
        <w:right w:val="none" w:sz="0" w:space="0" w:color="auto"/>
      </w:divBdr>
    </w:div>
    <w:div w:id="292443469">
      <w:bodyDiv w:val="1"/>
      <w:marLeft w:val="0"/>
      <w:marRight w:val="0"/>
      <w:marTop w:val="0"/>
      <w:marBottom w:val="0"/>
      <w:divBdr>
        <w:top w:val="none" w:sz="0" w:space="0" w:color="auto"/>
        <w:left w:val="none" w:sz="0" w:space="0" w:color="auto"/>
        <w:bottom w:val="none" w:sz="0" w:space="0" w:color="auto"/>
        <w:right w:val="none" w:sz="0" w:space="0" w:color="auto"/>
      </w:divBdr>
    </w:div>
    <w:div w:id="321546884">
      <w:bodyDiv w:val="1"/>
      <w:marLeft w:val="0"/>
      <w:marRight w:val="0"/>
      <w:marTop w:val="0"/>
      <w:marBottom w:val="0"/>
      <w:divBdr>
        <w:top w:val="none" w:sz="0" w:space="0" w:color="auto"/>
        <w:left w:val="none" w:sz="0" w:space="0" w:color="auto"/>
        <w:bottom w:val="none" w:sz="0" w:space="0" w:color="auto"/>
        <w:right w:val="none" w:sz="0" w:space="0" w:color="auto"/>
      </w:divBdr>
    </w:div>
    <w:div w:id="349455907">
      <w:bodyDiv w:val="1"/>
      <w:marLeft w:val="0"/>
      <w:marRight w:val="0"/>
      <w:marTop w:val="0"/>
      <w:marBottom w:val="0"/>
      <w:divBdr>
        <w:top w:val="none" w:sz="0" w:space="0" w:color="auto"/>
        <w:left w:val="none" w:sz="0" w:space="0" w:color="auto"/>
        <w:bottom w:val="none" w:sz="0" w:space="0" w:color="auto"/>
        <w:right w:val="none" w:sz="0" w:space="0" w:color="auto"/>
      </w:divBdr>
    </w:div>
    <w:div w:id="357975468">
      <w:bodyDiv w:val="1"/>
      <w:marLeft w:val="0"/>
      <w:marRight w:val="0"/>
      <w:marTop w:val="0"/>
      <w:marBottom w:val="0"/>
      <w:divBdr>
        <w:top w:val="none" w:sz="0" w:space="0" w:color="auto"/>
        <w:left w:val="none" w:sz="0" w:space="0" w:color="auto"/>
        <w:bottom w:val="none" w:sz="0" w:space="0" w:color="auto"/>
        <w:right w:val="none" w:sz="0" w:space="0" w:color="auto"/>
      </w:divBdr>
    </w:div>
    <w:div w:id="363332109">
      <w:bodyDiv w:val="1"/>
      <w:marLeft w:val="0"/>
      <w:marRight w:val="0"/>
      <w:marTop w:val="0"/>
      <w:marBottom w:val="0"/>
      <w:divBdr>
        <w:top w:val="none" w:sz="0" w:space="0" w:color="auto"/>
        <w:left w:val="none" w:sz="0" w:space="0" w:color="auto"/>
        <w:bottom w:val="none" w:sz="0" w:space="0" w:color="auto"/>
        <w:right w:val="none" w:sz="0" w:space="0" w:color="auto"/>
      </w:divBdr>
    </w:div>
    <w:div w:id="408618517">
      <w:bodyDiv w:val="1"/>
      <w:marLeft w:val="0"/>
      <w:marRight w:val="0"/>
      <w:marTop w:val="0"/>
      <w:marBottom w:val="0"/>
      <w:divBdr>
        <w:top w:val="none" w:sz="0" w:space="0" w:color="auto"/>
        <w:left w:val="none" w:sz="0" w:space="0" w:color="auto"/>
        <w:bottom w:val="none" w:sz="0" w:space="0" w:color="auto"/>
        <w:right w:val="none" w:sz="0" w:space="0" w:color="auto"/>
      </w:divBdr>
    </w:div>
    <w:div w:id="543253036">
      <w:bodyDiv w:val="1"/>
      <w:marLeft w:val="0"/>
      <w:marRight w:val="0"/>
      <w:marTop w:val="0"/>
      <w:marBottom w:val="0"/>
      <w:divBdr>
        <w:top w:val="none" w:sz="0" w:space="0" w:color="auto"/>
        <w:left w:val="none" w:sz="0" w:space="0" w:color="auto"/>
        <w:bottom w:val="none" w:sz="0" w:space="0" w:color="auto"/>
        <w:right w:val="none" w:sz="0" w:space="0" w:color="auto"/>
      </w:divBdr>
    </w:div>
    <w:div w:id="586380759">
      <w:bodyDiv w:val="1"/>
      <w:marLeft w:val="0"/>
      <w:marRight w:val="0"/>
      <w:marTop w:val="0"/>
      <w:marBottom w:val="0"/>
      <w:divBdr>
        <w:top w:val="none" w:sz="0" w:space="0" w:color="auto"/>
        <w:left w:val="none" w:sz="0" w:space="0" w:color="auto"/>
        <w:bottom w:val="none" w:sz="0" w:space="0" w:color="auto"/>
        <w:right w:val="none" w:sz="0" w:space="0" w:color="auto"/>
      </w:divBdr>
    </w:div>
    <w:div w:id="588462621">
      <w:bodyDiv w:val="1"/>
      <w:marLeft w:val="0"/>
      <w:marRight w:val="0"/>
      <w:marTop w:val="0"/>
      <w:marBottom w:val="0"/>
      <w:divBdr>
        <w:top w:val="none" w:sz="0" w:space="0" w:color="auto"/>
        <w:left w:val="none" w:sz="0" w:space="0" w:color="auto"/>
        <w:bottom w:val="none" w:sz="0" w:space="0" w:color="auto"/>
        <w:right w:val="none" w:sz="0" w:space="0" w:color="auto"/>
      </w:divBdr>
    </w:div>
    <w:div w:id="593586884">
      <w:bodyDiv w:val="1"/>
      <w:marLeft w:val="0"/>
      <w:marRight w:val="0"/>
      <w:marTop w:val="0"/>
      <w:marBottom w:val="0"/>
      <w:divBdr>
        <w:top w:val="none" w:sz="0" w:space="0" w:color="auto"/>
        <w:left w:val="none" w:sz="0" w:space="0" w:color="auto"/>
        <w:bottom w:val="none" w:sz="0" w:space="0" w:color="auto"/>
        <w:right w:val="none" w:sz="0" w:space="0" w:color="auto"/>
      </w:divBdr>
    </w:div>
    <w:div w:id="640430724">
      <w:bodyDiv w:val="1"/>
      <w:marLeft w:val="0"/>
      <w:marRight w:val="0"/>
      <w:marTop w:val="0"/>
      <w:marBottom w:val="0"/>
      <w:divBdr>
        <w:top w:val="none" w:sz="0" w:space="0" w:color="auto"/>
        <w:left w:val="none" w:sz="0" w:space="0" w:color="auto"/>
        <w:bottom w:val="none" w:sz="0" w:space="0" w:color="auto"/>
        <w:right w:val="none" w:sz="0" w:space="0" w:color="auto"/>
      </w:divBdr>
    </w:div>
    <w:div w:id="674768213">
      <w:bodyDiv w:val="1"/>
      <w:marLeft w:val="0"/>
      <w:marRight w:val="0"/>
      <w:marTop w:val="0"/>
      <w:marBottom w:val="0"/>
      <w:divBdr>
        <w:top w:val="none" w:sz="0" w:space="0" w:color="auto"/>
        <w:left w:val="none" w:sz="0" w:space="0" w:color="auto"/>
        <w:bottom w:val="none" w:sz="0" w:space="0" w:color="auto"/>
        <w:right w:val="none" w:sz="0" w:space="0" w:color="auto"/>
      </w:divBdr>
    </w:div>
    <w:div w:id="713894158">
      <w:bodyDiv w:val="1"/>
      <w:marLeft w:val="0"/>
      <w:marRight w:val="0"/>
      <w:marTop w:val="0"/>
      <w:marBottom w:val="0"/>
      <w:divBdr>
        <w:top w:val="none" w:sz="0" w:space="0" w:color="auto"/>
        <w:left w:val="none" w:sz="0" w:space="0" w:color="auto"/>
        <w:bottom w:val="none" w:sz="0" w:space="0" w:color="auto"/>
        <w:right w:val="none" w:sz="0" w:space="0" w:color="auto"/>
      </w:divBdr>
    </w:div>
    <w:div w:id="840898770">
      <w:bodyDiv w:val="1"/>
      <w:marLeft w:val="0"/>
      <w:marRight w:val="0"/>
      <w:marTop w:val="0"/>
      <w:marBottom w:val="0"/>
      <w:divBdr>
        <w:top w:val="none" w:sz="0" w:space="0" w:color="auto"/>
        <w:left w:val="none" w:sz="0" w:space="0" w:color="auto"/>
        <w:bottom w:val="none" w:sz="0" w:space="0" w:color="auto"/>
        <w:right w:val="none" w:sz="0" w:space="0" w:color="auto"/>
      </w:divBdr>
    </w:div>
    <w:div w:id="876309727">
      <w:bodyDiv w:val="1"/>
      <w:marLeft w:val="0"/>
      <w:marRight w:val="0"/>
      <w:marTop w:val="0"/>
      <w:marBottom w:val="0"/>
      <w:divBdr>
        <w:top w:val="none" w:sz="0" w:space="0" w:color="auto"/>
        <w:left w:val="none" w:sz="0" w:space="0" w:color="auto"/>
        <w:bottom w:val="none" w:sz="0" w:space="0" w:color="auto"/>
        <w:right w:val="none" w:sz="0" w:space="0" w:color="auto"/>
      </w:divBdr>
    </w:div>
    <w:div w:id="883641899">
      <w:bodyDiv w:val="1"/>
      <w:marLeft w:val="0"/>
      <w:marRight w:val="0"/>
      <w:marTop w:val="0"/>
      <w:marBottom w:val="0"/>
      <w:divBdr>
        <w:top w:val="none" w:sz="0" w:space="0" w:color="auto"/>
        <w:left w:val="none" w:sz="0" w:space="0" w:color="auto"/>
        <w:bottom w:val="none" w:sz="0" w:space="0" w:color="auto"/>
        <w:right w:val="none" w:sz="0" w:space="0" w:color="auto"/>
      </w:divBdr>
    </w:div>
    <w:div w:id="907810530">
      <w:bodyDiv w:val="1"/>
      <w:marLeft w:val="0"/>
      <w:marRight w:val="0"/>
      <w:marTop w:val="0"/>
      <w:marBottom w:val="0"/>
      <w:divBdr>
        <w:top w:val="none" w:sz="0" w:space="0" w:color="auto"/>
        <w:left w:val="none" w:sz="0" w:space="0" w:color="auto"/>
        <w:bottom w:val="none" w:sz="0" w:space="0" w:color="auto"/>
        <w:right w:val="none" w:sz="0" w:space="0" w:color="auto"/>
      </w:divBdr>
    </w:div>
    <w:div w:id="923418632">
      <w:bodyDiv w:val="1"/>
      <w:marLeft w:val="0"/>
      <w:marRight w:val="0"/>
      <w:marTop w:val="0"/>
      <w:marBottom w:val="0"/>
      <w:divBdr>
        <w:top w:val="none" w:sz="0" w:space="0" w:color="auto"/>
        <w:left w:val="none" w:sz="0" w:space="0" w:color="auto"/>
        <w:bottom w:val="none" w:sz="0" w:space="0" w:color="auto"/>
        <w:right w:val="none" w:sz="0" w:space="0" w:color="auto"/>
      </w:divBdr>
    </w:div>
    <w:div w:id="937644138">
      <w:bodyDiv w:val="1"/>
      <w:marLeft w:val="0"/>
      <w:marRight w:val="0"/>
      <w:marTop w:val="0"/>
      <w:marBottom w:val="0"/>
      <w:divBdr>
        <w:top w:val="none" w:sz="0" w:space="0" w:color="auto"/>
        <w:left w:val="none" w:sz="0" w:space="0" w:color="auto"/>
        <w:bottom w:val="none" w:sz="0" w:space="0" w:color="auto"/>
        <w:right w:val="none" w:sz="0" w:space="0" w:color="auto"/>
      </w:divBdr>
    </w:div>
    <w:div w:id="994605136">
      <w:bodyDiv w:val="1"/>
      <w:marLeft w:val="0"/>
      <w:marRight w:val="0"/>
      <w:marTop w:val="0"/>
      <w:marBottom w:val="0"/>
      <w:divBdr>
        <w:top w:val="none" w:sz="0" w:space="0" w:color="auto"/>
        <w:left w:val="none" w:sz="0" w:space="0" w:color="auto"/>
        <w:bottom w:val="none" w:sz="0" w:space="0" w:color="auto"/>
        <w:right w:val="none" w:sz="0" w:space="0" w:color="auto"/>
      </w:divBdr>
    </w:div>
    <w:div w:id="996497118">
      <w:bodyDiv w:val="1"/>
      <w:marLeft w:val="0"/>
      <w:marRight w:val="0"/>
      <w:marTop w:val="0"/>
      <w:marBottom w:val="0"/>
      <w:divBdr>
        <w:top w:val="none" w:sz="0" w:space="0" w:color="auto"/>
        <w:left w:val="none" w:sz="0" w:space="0" w:color="auto"/>
        <w:bottom w:val="none" w:sz="0" w:space="0" w:color="auto"/>
        <w:right w:val="none" w:sz="0" w:space="0" w:color="auto"/>
      </w:divBdr>
    </w:div>
    <w:div w:id="1002584523">
      <w:bodyDiv w:val="1"/>
      <w:marLeft w:val="0"/>
      <w:marRight w:val="0"/>
      <w:marTop w:val="0"/>
      <w:marBottom w:val="0"/>
      <w:divBdr>
        <w:top w:val="none" w:sz="0" w:space="0" w:color="auto"/>
        <w:left w:val="none" w:sz="0" w:space="0" w:color="auto"/>
        <w:bottom w:val="none" w:sz="0" w:space="0" w:color="auto"/>
        <w:right w:val="none" w:sz="0" w:space="0" w:color="auto"/>
      </w:divBdr>
    </w:div>
    <w:div w:id="1074084572">
      <w:bodyDiv w:val="1"/>
      <w:marLeft w:val="0"/>
      <w:marRight w:val="0"/>
      <w:marTop w:val="0"/>
      <w:marBottom w:val="0"/>
      <w:divBdr>
        <w:top w:val="none" w:sz="0" w:space="0" w:color="auto"/>
        <w:left w:val="none" w:sz="0" w:space="0" w:color="auto"/>
        <w:bottom w:val="none" w:sz="0" w:space="0" w:color="auto"/>
        <w:right w:val="none" w:sz="0" w:space="0" w:color="auto"/>
      </w:divBdr>
    </w:div>
    <w:div w:id="1084768128">
      <w:bodyDiv w:val="1"/>
      <w:marLeft w:val="0"/>
      <w:marRight w:val="0"/>
      <w:marTop w:val="0"/>
      <w:marBottom w:val="0"/>
      <w:divBdr>
        <w:top w:val="none" w:sz="0" w:space="0" w:color="auto"/>
        <w:left w:val="none" w:sz="0" w:space="0" w:color="auto"/>
        <w:bottom w:val="none" w:sz="0" w:space="0" w:color="auto"/>
        <w:right w:val="none" w:sz="0" w:space="0" w:color="auto"/>
      </w:divBdr>
    </w:div>
    <w:div w:id="1087076445">
      <w:bodyDiv w:val="1"/>
      <w:marLeft w:val="0"/>
      <w:marRight w:val="0"/>
      <w:marTop w:val="0"/>
      <w:marBottom w:val="0"/>
      <w:divBdr>
        <w:top w:val="none" w:sz="0" w:space="0" w:color="auto"/>
        <w:left w:val="none" w:sz="0" w:space="0" w:color="auto"/>
        <w:bottom w:val="none" w:sz="0" w:space="0" w:color="auto"/>
        <w:right w:val="none" w:sz="0" w:space="0" w:color="auto"/>
      </w:divBdr>
    </w:div>
    <w:div w:id="1127166104">
      <w:bodyDiv w:val="1"/>
      <w:marLeft w:val="0"/>
      <w:marRight w:val="0"/>
      <w:marTop w:val="0"/>
      <w:marBottom w:val="0"/>
      <w:divBdr>
        <w:top w:val="none" w:sz="0" w:space="0" w:color="auto"/>
        <w:left w:val="none" w:sz="0" w:space="0" w:color="auto"/>
        <w:bottom w:val="none" w:sz="0" w:space="0" w:color="auto"/>
        <w:right w:val="none" w:sz="0" w:space="0" w:color="auto"/>
      </w:divBdr>
    </w:div>
    <w:div w:id="1151675679">
      <w:bodyDiv w:val="1"/>
      <w:marLeft w:val="0"/>
      <w:marRight w:val="0"/>
      <w:marTop w:val="0"/>
      <w:marBottom w:val="0"/>
      <w:divBdr>
        <w:top w:val="none" w:sz="0" w:space="0" w:color="auto"/>
        <w:left w:val="none" w:sz="0" w:space="0" w:color="auto"/>
        <w:bottom w:val="none" w:sz="0" w:space="0" w:color="auto"/>
        <w:right w:val="none" w:sz="0" w:space="0" w:color="auto"/>
      </w:divBdr>
    </w:div>
    <w:div w:id="1279798325">
      <w:bodyDiv w:val="1"/>
      <w:marLeft w:val="0"/>
      <w:marRight w:val="0"/>
      <w:marTop w:val="0"/>
      <w:marBottom w:val="0"/>
      <w:divBdr>
        <w:top w:val="none" w:sz="0" w:space="0" w:color="auto"/>
        <w:left w:val="none" w:sz="0" w:space="0" w:color="auto"/>
        <w:bottom w:val="none" w:sz="0" w:space="0" w:color="auto"/>
        <w:right w:val="none" w:sz="0" w:space="0" w:color="auto"/>
      </w:divBdr>
    </w:div>
    <w:div w:id="1301888722">
      <w:bodyDiv w:val="1"/>
      <w:marLeft w:val="0"/>
      <w:marRight w:val="0"/>
      <w:marTop w:val="0"/>
      <w:marBottom w:val="0"/>
      <w:divBdr>
        <w:top w:val="none" w:sz="0" w:space="0" w:color="auto"/>
        <w:left w:val="none" w:sz="0" w:space="0" w:color="auto"/>
        <w:bottom w:val="none" w:sz="0" w:space="0" w:color="auto"/>
        <w:right w:val="none" w:sz="0" w:space="0" w:color="auto"/>
      </w:divBdr>
    </w:div>
    <w:div w:id="1400178542">
      <w:bodyDiv w:val="1"/>
      <w:marLeft w:val="0"/>
      <w:marRight w:val="0"/>
      <w:marTop w:val="0"/>
      <w:marBottom w:val="0"/>
      <w:divBdr>
        <w:top w:val="none" w:sz="0" w:space="0" w:color="auto"/>
        <w:left w:val="none" w:sz="0" w:space="0" w:color="auto"/>
        <w:bottom w:val="none" w:sz="0" w:space="0" w:color="auto"/>
        <w:right w:val="none" w:sz="0" w:space="0" w:color="auto"/>
      </w:divBdr>
    </w:div>
    <w:div w:id="1437016804">
      <w:bodyDiv w:val="1"/>
      <w:marLeft w:val="0"/>
      <w:marRight w:val="0"/>
      <w:marTop w:val="0"/>
      <w:marBottom w:val="0"/>
      <w:divBdr>
        <w:top w:val="none" w:sz="0" w:space="0" w:color="auto"/>
        <w:left w:val="none" w:sz="0" w:space="0" w:color="auto"/>
        <w:bottom w:val="none" w:sz="0" w:space="0" w:color="auto"/>
        <w:right w:val="none" w:sz="0" w:space="0" w:color="auto"/>
      </w:divBdr>
    </w:div>
    <w:div w:id="1441682710">
      <w:bodyDiv w:val="1"/>
      <w:marLeft w:val="0"/>
      <w:marRight w:val="0"/>
      <w:marTop w:val="0"/>
      <w:marBottom w:val="0"/>
      <w:divBdr>
        <w:top w:val="none" w:sz="0" w:space="0" w:color="auto"/>
        <w:left w:val="none" w:sz="0" w:space="0" w:color="auto"/>
        <w:bottom w:val="none" w:sz="0" w:space="0" w:color="auto"/>
        <w:right w:val="none" w:sz="0" w:space="0" w:color="auto"/>
      </w:divBdr>
    </w:div>
    <w:div w:id="1461799804">
      <w:bodyDiv w:val="1"/>
      <w:marLeft w:val="0"/>
      <w:marRight w:val="0"/>
      <w:marTop w:val="0"/>
      <w:marBottom w:val="0"/>
      <w:divBdr>
        <w:top w:val="none" w:sz="0" w:space="0" w:color="auto"/>
        <w:left w:val="none" w:sz="0" w:space="0" w:color="auto"/>
        <w:bottom w:val="none" w:sz="0" w:space="0" w:color="auto"/>
        <w:right w:val="none" w:sz="0" w:space="0" w:color="auto"/>
      </w:divBdr>
      <w:divsChild>
        <w:div w:id="1962758092">
          <w:marLeft w:val="0"/>
          <w:marRight w:val="0"/>
          <w:marTop w:val="0"/>
          <w:marBottom w:val="0"/>
          <w:divBdr>
            <w:top w:val="none" w:sz="0" w:space="0" w:color="auto"/>
            <w:left w:val="none" w:sz="0" w:space="0" w:color="auto"/>
            <w:bottom w:val="none" w:sz="0" w:space="0" w:color="auto"/>
            <w:right w:val="none" w:sz="0" w:space="0" w:color="auto"/>
          </w:divBdr>
        </w:div>
      </w:divsChild>
    </w:div>
    <w:div w:id="1504392056">
      <w:bodyDiv w:val="1"/>
      <w:marLeft w:val="0"/>
      <w:marRight w:val="0"/>
      <w:marTop w:val="0"/>
      <w:marBottom w:val="0"/>
      <w:divBdr>
        <w:top w:val="none" w:sz="0" w:space="0" w:color="auto"/>
        <w:left w:val="none" w:sz="0" w:space="0" w:color="auto"/>
        <w:bottom w:val="none" w:sz="0" w:space="0" w:color="auto"/>
        <w:right w:val="none" w:sz="0" w:space="0" w:color="auto"/>
      </w:divBdr>
      <w:divsChild>
        <w:div w:id="202985163">
          <w:marLeft w:val="0"/>
          <w:marRight w:val="0"/>
          <w:marTop w:val="0"/>
          <w:marBottom w:val="0"/>
          <w:divBdr>
            <w:top w:val="none" w:sz="0" w:space="0" w:color="auto"/>
            <w:left w:val="none" w:sz="0" w:space="0" w:color="auto"/>
            <w:bottom w:val="none" w:sz="0" w:space="0" w:color="auto"/>
            <w:right w:val="none" w:sz="0" w:space="0" w:color="auto"/>
          </w:divBdr>
        </w:div>
      </w:divsChild>
    </w:div>
    <w:div w:id="1529560966">
      <w:bodyDiv w:val="1"/>
      <w:marLeft w:val="0"/>
      <w:marRight w:val="0"/>
      <w:marTop w:val="0"/>
      <w:marBottom w:val="0"/>
      <w:divBdr>
        <w:top w:val="none" w:sz="0" w:space="0" w:color="auto"/>
        <w:left w:val="none" w:sz="0" w:space="0" w:color="auto"/>
        <w:bottom w:val="none" w:sz="0" w:space="0" w:color="auto"/>
        <w:right w:val="none" w:sz="0" w:space="0" w:color="auto"/>
      </w:divBdr>
    </w:div>
    <w:div w:id="1540817215">
      <w:bodyDiv w:val="1"/>
      <w:marLeft w:val="0"/>
      <w:marRight w:val="0"/>
      <w:marTop w:val="0"/>
      <w:marBottom w:val="0"/>
      <w:divBdr>
        <w:top w:val="none" w:sz="0" w:space="0" w:color="auto"/>
        <w:left w:val="none" w:sz="0" w:space="0" w:color="auto"/>
        <w:bottom w:val="none" w:sz="0" w:space="0" w:color="auto"/>
        <w:right w:val="none" w:sz="0" w:space="0" w:color="auto"/>
      </w:divBdr>
      <w:divsChild>
        <w:div w:id="1320573464">
          <w:marLeft w:val="0"/>
          <w:marRight w:val="0"/>
          <w:marTop w:val="0"/>
          <w:marBottom w:val="0"/>
          <w:divBdr>
            <w:top w:val="none" w:sz="0" w:space="0" w:color="auto"/>
            <w:left w:val="none" w:sz="0" w:space="0" w:color="auto"/>
            <w:bottom w:val="none" w:sz="0" w:space="0" w:color="auto"/>
            <w:right w:val="none" w:sz="0" w:space="0" w:color="auto"/>
          </w:divBdr>
        </w:div>
      </w:divsChild>
    </w:div>
    <w:div w:id="1559121365">
      <w:bodyDiv w:val="1"/>
      <w:marLeft w:val="0"/>
      <w:marRight w:val="0"/>
      <w:marTop w:val="0"/>
      <w:marBottom w:val="0"/>
      <w:divBdr>
        <w:top w:val="none" w:sz="0" w:space="0" w:color="auto"/>
        <w:left w:val="none" w:sz="0" w:space="0" w:color="auto"/>
        <w:bottom w:val="none" w:sz="0" w:space="0" w:color="auto"/>
        <w:right w:val="none" w:sz="0" w:space="0" w:color="auto"/>
      </w:divBdr>
    </w:div>
    <w:div w:id="1583026857">
      <w:bodyDiv w:val="1"/>
      <w:marLeft w:val="0"/>
      <w:marRight w:val="0"/>
      <w:marTop w:val="0"/>
      <w:marBottom w:val="0"/>
      <w:divBdr>
        <w:top w:val="none" w:sz="0" w:space="0" w:color="auto"/>
        <w:left w:val="none" w:sz="0" w:space="0" w:color="auto"/>
        <w:bottom w:val="none" w:sz="0" w:space="0" w:color="auto"/>
        <w:right w:val="none" w:sz="0" w:space="0" w:color="auto"/>
      </w:divBdr>
    </w:div>
    <w:div w:id="1605772696">
      <w:bodyDiv w:val="1"/>
      <w:marLeft w:val="0"/>
      <w:marRight w:val="0"/>
      <w:marTop w:val="0"/>
      <w:marBottom w:val="0"/>
      <w:divBdr>
        <w:top w:val="none" w:sz="0" w:space="0" w:color="auto"/>
        <w:left w:val="none" w:sz="0" w:space="0" w:color="auto"/>
        <w:bottom w:val="none" w:sz="0" w:space="0" w:color="auto"/>
        <w:right w:val="none" w:sz="0" w:space="0" w:color="auto"/>
      </w:divBdr>
    </w:div>
    <w:div w:id="1608271117">
      <w:bodyDiv w:val="1"/>
      <w:marLeft w:val="0"/>
      <w:marRight w:val="0"/>
      <w:marTop w:val="0"/>
      <w:marBottom w:val="0"/>
      <w:divBdr>
        <w:top w:val="none" w:sz="0" w:space="0" w:color="auto"/>
        <w:left w:val="none" w:sz="0" w:space="0" w:color="auto"/>
        <w:bottom w:val="none" w:sz="0" w:space="0" w:color="auto"/>
        <w:right w:val="none" w:sz="0" w:space="0" w:color="auto"/>
      </w:divBdr>
    </w:div>
    <w:div w:id="1690526009">
      <w:bodyDiv w:val="1"/>
      <w:marLeft w:val="0"/>
      <w:marRight w:val="0"/>
      <w:marTop w:val="0"/>
      <w:marBottom w:val="0"/>
      <w:divBdr>
        <w:top w:val="none" w:sz="0" w:space="0" w:color="auto"/>
        <w:left w:val="none" w:sz="0" w:space="0" w:color="auto"/>
        <w:bottom w:val="none" w:sz="0" w:space="0" w:color="auto"/>
        <w:right w:val="none" w:sz="0" w:space="0" w:color="auto"/>
      </w:divBdr>
    </w:div>
    <w:div w:id="1715156264">
      <w:bodyDiv w:val="1"/>
      <w:marLeft w:val="0"/>
      <w:marRight w:val="0"/>
      <w:marTop w:val="0"/>
      <w:marBottom w:val="0"/>
      <w:divBdr>
        <w:top w:val="none" w:sz="0" w:space="0" w:color="auto"/>
        <w:left w:val="none" w:sz="0" w:space="0" w:color="auto"/>
        <w:bottom w:val="none" w:sz="0" w:space="0" w:color="auto"/>
        <w:right w:val="none" w:sz="0" w:space="0" w:color="auto"/>
      </w:divBdr>
    </w:div>
    <w:div w:id="1735926535">
      <w:bodyDiv w:val="1"/>
      <w:marLeft w:val="0"/>
      <w:marRight w:val="0"/>
      <w:marTop w:val="0"/>
      <w:marBottom w:val="0"/>
      <w:divBdr>
        <w:top w:val="none" w:sz="0" w:space="0" w:color="auto"/>
        <w:left w:val="none" w:sz="0" w:space="0" w:color="auto"/>
        <w:bottom w:val="none" w:sz="0" w:space="0" w:color="auto"/>
        <w:right w:val="none" w:sz="0" w:space="0" w:color="auto"/>
      </w:divBdr>
    </w:div>
    <w:div w:id="1785297174">
      <w:bodyDiv w:val="1"/>
      <w:marLeft w:val="0"/>
      <w:marRight w:val="0"/>
      <w:marTop w:val="0"/>
      <w:marBottom w:val="0"/>
      <w:divBdr>
        <w:top w:val="none" w:sz="0" w:space="0" w:color="auto"/>
        <w:left w:val="none" w:sz="0" w:space="0" w:color="auto"/>
        <w:bottom w:val="none" w:sz="0" w:space="0" w:color="auto"/>
        <w:right w:val="none" w:sz="0" w:space="0" w:color="auto"/>
      </w:divBdr>
      <w:divsChild>
        <w:div w:id="1732539563">
          <w:marLeft w:val="0"/>
          <w:marRight w:val="0"/>
          <w:marTop w:val="0"/>
          <w:marBottom w:val="0"/>
          <w:divBdr>
            <w:top w:val="none" w:sz="0" w:space="0" w:color="auto"/>
            <w:left w:val="none" w:sz="0" w:space="0" w:color="auto"/>
            <w:bottom w:val="none" w:sz="0" w:space="0" w:color="auto"/>
            <w:right w:val="none" w:sz="0" w:space="0" w:color="auto"/>
          </w:divBdr>
        </w:div>
      </w:divsChild>
    </w:div>
    <w:div w:id="1787650557">
      <w:bodyDiv w:val="1"/>
      <w:marLeft w:val="0"/>
      <w:marRight w:val="0"/>
      <w:marTop w:val="0"/>
      <w:marBottom w:val="0"/>
      <w:divBdr>
        <w:top w:val="none" w:sz="0" w:space="0" w:color="auto"/>
        <w:left w:val="none" w:sz="0" w:space="0" w:color="auto"/>
        <w:bottom w:val="none" w:sz="0" w:space="0" w:color="auto"/>
        <w:right w:val="none" w:sz="0" w:space="0" w:color="auto"/>
      </w:divBdr>
    </w:div>
    <w:div w:id="1812402357">
      <w:bodyDiv w:val="1"/>
      <w:marLeft w:val="0"/>
      <w:marRight w:val="0"/>
      <w:marTop w:val="0"/>
      <w:marBottom w:val="0"/>
      <w:divBdr>
        <w:top w:val="none" w:sz="0" w:space="0" w:color="auto"/>
        <w:left w:val="none" w:sz="0" w:space="0" w:color="auto"/>
        <w:bottom w:val="none" w:sz="0" w:space="0" w:color="auto"/>
        <w:right w:val="none" w:sz="0" w:space="0" w:color="auto"/>
      </w:divBdr>
    </w:div>
    <w:div w:id="1887790689">
      <w:bodyDiv w:val="1"/>
      <w:marLeft w:val="0"/>
      <w:marRight w:val="0"/>
      <w:marTop w:val="0"/>
      <w:marBottom w:val="0"/>
      <w:divBdr>
        <w:top w:val="none" w:sz="0" w:space="0" w:color="auto"/>
        <w:left w:val="none" w:sz="0" w:space="0" w:color="auto"/>
        <w:bottom w:val="none" w:sz="0" w:space="0" w:color="auto"/>
        <w:right w:val="none" w:sz="0" w:space="0" w:color="auto"/>
      </w:divBdr>
    </w:div>
    <w:div w:id="1946575674">
      <w:bodyDiv w:val="1"/>
      <w:marLeft w:val="0"/>
      <w:marRight w:val="0"/>
      <w:marTop w:val="0"/>
      <w:marBottom w:val="0"/>
      <w:divBdr>
        <w:top w:val="none" w:sz="0" w:space="0" w:color="auto"/>
        <w:left w:val="none" w:sz="0" w:space="0" w:color="auto"/>
        <w:bottom w:val="none" w:sz="0" w:space="0" w:color="auto"/>
        <w:right w:val="none" w:sz="0" w:space="0" w:color="auto"/>
      </w:divBdr>
    </w:div>
    <w:div w:id="1966349413">
      <w:bodyDiv w:val="1"/>
      <w:marLeft w:val="0"/>
      <w:marRight w:val="0"/>
      <w:marTop w:val="0"/>
      <w:marBottom w:val="0"/>
      <w:divBdr>
        <w:top w:val="none" w:sz="0" w:space="0" w:color="auto"/>
        <w:left w:val="none" w:sz="0" w:space="0" w:color="auto"/>
        <w:bottom w:val="none" w:sz="0" w:space="0" w:color="auto"/>
        <w:right w:val="none" w:sz="0" w:space="0" w:color="auto"/>
      </w:divBdr>
    </w:div>
    <w:div w:id="1978949788">
      <w:bodyDiv w:val="1"/>
      <w:marLeft w:val="0"/>
      <w:marRight w:val="0"/>
      <w:marTop w:val="0"/>
      <w:marBottom w:val="0"/>
      <w:divBdr>
        <w:top w:val="none" w:sz="0" w:space="0" w:color="auto"/>
        <w:left w:val="none" w:sz="0" w:space="0" w:color="auto"/>
        <w:bottom w:val="none" w:sz="0" w:space="0" w:color="auto"/>
        <w:right w:val="none" w:sz="0" w:space="0" w:color="auto"/>
      </w:divBdr>
    </w:div>
    <w:div w:id="2040739005">
      <w:bodyDiv w:val="1"/>
      <w:marLeft w:val="0"/>
      <w:marRight w:val="0"/>
      <w:marTop w:val="0"/>
      <w:marBottom w:val="0"/>
      <w:divBdr>
        <w:top w:val="none" w:sz="0" w:space="0" w:color="auto"/>
        <w:left w:val="none" w:sz="0" w:space="0" w:color="auto"/>
        <w:bottom w:val="none" w:sz="0" w:space="0" w:color="auto"/>
        <w:right w:val="none" w:sz="0" w:space="0" w:color="auto"/>
      </w:divBdr>
    </w:div>
    <w:div w:id="2143841948">
      <w:bodyDiv w:val="1"/>
      <w:marLeft w:val="0"/>
      <w:marRight w:val="0"/>
      <w:marTop w:val="0"/>
      <w:marBottom w:val="0"/>
      <w:divBdr>
        <w:top w:val="none" w:sz="0" w:space="0" w:color="auto"/>
        <w:left w:val="none" w:sz="0" w:space="0" w:color="auto"/>
        <w:bottom w:val="none" w:sz="0" w:space="0" w:color="auto"/>
        <w:right w:val="none" w:sz="0" w:space="0" w:color="auto"/>
      </w:divBdr>
      <w:divsChild>
        <w:div w:id="1746803227">
          <w:marLeft w:val="0"/>
          <w:marRight w:val="0"/>
          <w:marTop w:val="0"/>
          <w:marBottom w:val="0"/>
          <w:divBdr>
            <w:top w:val="none" w:sz="0" w:space="0" w:color="auto"/>
            <w:left w:val="none" w:sz="0" w:space="0" w:color="auto"/>
            <w:bottom w:val="none" w:sz="0" w:space="0" w:color="auto"/>
            <w:right w:val="none" w:sz="0" w:space="0" w:color="auto"/>
          </w:divBdr>
          <w:divsChild>
            <w:div w:id="1911116158">
              <w:marLeft w:val="0"/>
              <w:marRight w:val="0"/>
              <w:marTop w:val="0"/>
              <w:marBottom w:val="0"/>
              <w:divBdr>
                <w:top w:val="none" w:sz="0" w:space="0" w:color="auto"/>
                <w:left w:val="none" w:sz="0" w:space="0" w:color="auto"/>
                <w:bottom w:val="none" w:sz="0" w:space="0" w:color="auto"/>
                <w:right w:val="none" w:sz="0" w:space="0" w:color="auto"/>
              </w:divBdr>
              <w:divsChild>
                <w:div w:id="7606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trnava.sk/sk/clanok/seniorska-obalka" TargetMode="External"/><Relationship Id="rId17" Type="http://schemas.openxmlformats.org/officeDocument/2006/relationships/hyperlink" Target="https://socialnesluzby.trnava.s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gov.trnava.sk/" TargetMode="External"/><Relationship Id="rId20" Type="http://schemas.openxmlformats.org/officeDocument/2006/relationships/hyperlink" Target="https://zstulipantt.edupage.org/a/dokumenty?eqa=dGV4dD10ZXh0L3RleHQ2JnN1YnBhZ2U9Ng%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nesluzby.trnava.sk/dokumenty/" TargetMode="External"/><Relationship Id="rId24" Type="http://schemas.openxmlformats.org/officeDocument/2006/relationships/hyperlink" Target="https://magazin.nadvorie.com/magazny/magazin-13" TargetMode="External"/><Relationship Id="rId5" Type="http://schemas.openxmlformats.org/officeDocument/2006/relationships/numbering" Target="numbering.xml"/><Relationship Id="rId15" Type="http://schemas.openxmlformats.org/officeDocument/2006/relationships/hyperlink" Target="https://www.cppr.sk/wp-content/uploads/2022/01/Vyrocna_sprava_2021.pdf" TargetMode="External"/><Relationship Id="rId23" Type="http://schemas.openxmlformats.org/officeDocument/2006/relationships/hyperlink" Target="https://trnavske.radio/2021/09/18/palo-vanco-zo-zdruzenia-storm-nie-na-kazdom-uzivatelovi-drog-vidno-ze-ich-uziv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groups/376738997073806"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CCDBC20AE00C4CAB3367EDDE6B9451" ma:contentTypeVersion="4" ma:contentTypeDescription="Umožňuje vytvoriť nový dokument." ma:contentTypeScope="" ma:versionID="434a8f1061dcee5565e0327a86724907">
  <xsd:schema xmlns:xsd="http://www.w3.org/2001/XMLSchema" xmlns:xs="http://www.w3.org/2001/XMLSchema" xmlns:p="http://schemas.microsoft.com/office/2006/metadata/properties" xmlns:ns2="757f2de6-5947-44ff-9171-77ff6d48622f" xmlns:ns3="bf761ec6-8bd1-4e8f-bbd9-1681115c74ca" targetNamespace="http://schemas.microsoft.com/office/2006/metadata/properties" ma:root="true" ma:fieldsID="6fc810fe0b46fcfb3054dca73ec81703" ns2:_="" ns3:_="">
    <xsd:import namespace="757f2de6-5947-44ff-9171-77ff6d48622f"/>
    <xsd:import namespace="bf761ec6-8bd1-4e8f-bbd9-1681115c7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2de6-5947-44ff-9171-77ff6d48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61ec6-8bd1-4e8f-bbd9-1681115c74c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761ec6-8bd1-4e8f-bbd9-1681115c74ca">
      <UserInfo>
        <DisplayName>PhDr. Eva Nemčovská, PhD., MPH</DisplayName>
        <AccountId>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128B2-B576-4291-85F3-591E5232F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2de6-5947-44ff-9171-77ff6d48622f"/>
    <ds:schemaRef ds:uri="bf761ec6-8bd1-4e8f-bbd9-1681115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542ED-E2D5-444D-B788-76F64519FCB9}">
  <ds:schemaRefs>
    <ds:schemaRef ds:uri="http://schemas.microsoft.com/office/2006/metadata/properties"/>
    <ds:schemaRef ds:uri="http://schemas.microsoft.com/office/infopath/2007/PartnerControls"/>
    <ds:schemaRef ds:uri="bf761ec6-8bd1-4e8f-bbd9-1681115c74ca"/>
  </ds:schemaRefs>
</ds:datastoreItem>
</file>

<file path=customXml/itemProps3.xml><?xml version="1.0" encoding="utf-8"?>
<ds:datastoreItem xmlns:ds="http://schemas.openxmlformats.org/officeDocument/2006/customXml" ds:itemID="{C4FDC8F6-5313-4C54-992D-864DFC23B2A2}">
  <ds:schemaRefs>
    <ds:schemaRef ds:uri="http://schemas.openxmlformats.org/officeDocument/2006/bibliography"/>
  </ds:schemaRefs>
</ds:datastoreItem>
</file>

<file path=customXml/itemProps4.xml><?xml version="1.0" encoding="utf-8"?>
<ds:datastoreItem xmlns:ds="http://schemas.openxmlformats.org/officeDocument/2006/customXml" ds:itemID="{A524B868-C9CB-4F37-8D3B-4ABCBBA9F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13596</Words>
  <Characters>77503</Characters>
  <Application>Microsoft Office Word</Application>
  <DocSecurity>0</DocSecurity>
  <Lines>645</Lines>
  <Paragraphs>181</Paragraphs>
  <ScaleCrop>false</ScaleCrop>
  <Company/>
  <LinksUpToDate>false</LinksUpToDate>
  <CharactersWithSpaces>90918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Zuzana Královičová</dc:creator>
  <cp:keywords/>
  <dc:description/>
  <cp:lastModifiedBy>Mgr. Zuzana Královičová</cp:lastModifiedBy>
  <cp:revision>9</cp:revision>
  <cp:lastPrinted>2022-06-06T10:51:00Z</cp:lastPrinted>
  <dcterms:created xsi:type="dcterms:W3CDTF">2022-07-27T11:50:00Z</dcterms:created>
  <dcterms:modified xsi:type="dcterms:W3CDTF">2022-10-26T13:38:00Z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0x01010014CCDBC20AE00C4CAB3367EDDE6B9451</vt:lpwstr>
  </property>
</Properties>
</file>